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16999" w14:textId="3BA21DA3" w:rsidR="00CD4FBA" w:rsidRPr="001D18F0" w:rsidRDefault="00CD4FBA">
      <w:pPr>
        <w:pStyle w:val="Heading1"/>
        <w:rPr>
          <w:rFonts w:ascii="Arial" w:hAnsi="Arial" w:cs="Arial"/>
          <w:color w:val="auto"/>
          <w:sz w:val="22"/>
          <w:szCs w:val="22"/>
        </w:rPr>
      </w:pPr>
      <w:bookmarkStart w:id="0" w:name="X21e42e1e31437322588c8aa66474d574ba7fdc2"/>
      <w:r w:rsidRPr="001D18F0">
        <w:rPr>
          <w:rFonts w:ascii="Arial" w:hAnsi="Arial" w:cs="Arial"/>
          <w:color w:val="auto"/>
          <w:sz w:val="22"/>
          <w:szCs w:val="22"/>
        </w:rPr>
        <w:t xml:space="preserve">Cambiar: [fecha], [Nombre], </w:t>
      </w:r>
      <w:r w:rsidR="005744D6">
        <w:rPr>
          <w:rFonts w:ascii="Arial" w:hAnsi="Arial" w:cs="Arial"/>
          <w:color w:val="auto"/>
          <w:sz w:val="22"/>
          <w:szCs w:val="22"/>
        </w:rPr>
        <w:t>[Identificación del Cliente]</w:t>
      </w:r>
      <w:r w:rsidRPr="001D18F0">
        <w:rPr>
          <w:rFonts w:ascii="Arial" w:hAnsi="Arial" w:cs="Arial"/>
          <w:color w:val="auto"/>
          <w:sz w:val="22"/>
          <w:szCs w:val="22"/>
        </w:rPr>
        <w:t>,</w:t>
      </w:r>
      <w:r w:rsidR="005744D6">
        <w:rPr>
          <w:rFonts w:ascii="Arial" w:hAnsi="Arial" w:cs="Arial"/>
          <w:color w:val="auto"/>
          <w:sz w:val="22"/>
          <w:szCs w:val="22"/>
        </w:rPr>
        <w:t xml:space="preserve"> </w:t>
      </w:r>
      <w:r w:rsidR="005744D6" w:rsidRPr="005744D6">
        <w:rPr>
          <w:rFonts w:ascii="Arial" w:hAnsi="Arial" w:cs="Arial"/>
          <w:color w:val="auto"/>
          <w:sz w:val="22"/>
          <w:szCs w:val="22"/>
        </w:rPr>
        <w:t>[Desarrollador]</w:t>
      </w:r>
      <w:r w:rsidR="005744D6">
        <w:rPr>
          <w:rFonts w:ascii="Arial" w:hAnsi="Arial" w:cs="Arial"/>
          <w:color w:val="auto"/>
          <w:sz w:val="22"/>
          <w:szCs w:val="22"/>
        </w:rPr>
        <w:t>,</w:t>
      </w:r>
      <w:r w:rsidR="005744D6" w:rsidRPr="005744D6">
        <w:rPr>
          <w:rFonts w:ascii="Arial" w:hAnsi="Arial" w:cs="Arial"/>
          <w:color w:val="auto"/>
          <w:sz w:val="22"/>
          <w:szCs w:val="22"/>
        </w:rPr>
        <w:t xml:space="preserve"> </w:t>
      </w:r>
      <w:r w:rsidR="005744D6">
        <w:rPr>
          <w:rFonts w:ascii="Arial" w:hAnsi="Arial" w:cs="Arial"/>
          <w:color w:val="auto"/>
          <w:sz w:val="22"/>
          <w:szCs w:val="22"/>
        </w:rPr>
        <w:t xml:space="preserve">[Identificación del </w:t>
      </w:r>
      <w:r w:rsidR="005744D6">
        <w:rPr>
          <w:rFonts w:ascii="Arial" w:hAnsi="Arial" w:cs="Arial"/>
          <w:color w:val="auto"/>
          <w:sz w:val="22"/>
          <w:szCs w:val="22"/>
        </w:rPr>
        <w:t>Desarrollador</w:t>
      </w:r>
      <w:r w:rsidR="005744D6">
        <w:rPr>
          <w:rFonts w:ascii="Arial" w:hAnsi="Arial" w:cs="Arial"/>
          <w:color w:val="auto"/>
          <w:sz w:val="22"/>
          <w:szCs w:val="22"/>
        </w:rPr>
        <w:t>]</w:t>
      </w:r>
      <w:r w:rsidR="005744D6" w:rsidRPr="001D18F0">
        <w:rPr>
          <w:rFonts w:ascii="Arial" w:hAnsi="Arial" w:cs="Arial"/>
          <w:color w:val="auto"/>
          <w:sz w:val="22"/>
          <w:szCs w:val="22"/>
        </w:rPr>
        <w:t>,</w:t>
      </w:r>
      <w:r w:rsidRPr="001D18F0">
        <w:rPr>
          <w:rFonts w:ascii="Arial" w:hAnsi="Arial" w:cs="Arial"/>
          <w:color w:val="auto"/>
          <w:sz w:val="22"/>
          <w:szCs w:val="22"/>
        </w:rPr>
        <w:t xml:space="preserve"> [Monto], [Distribución de pagos]</w:t>
      </w:r>
      <w:r w:rsidR="007E29FB">
        <w:rPr>
          <w:rFonts w:ascii="Arial" w:hAnsi="Arial" w:cs="Arial"/>
          <w:color w:val="auto"/>
          <w:sz w:val="22"/>
          <w:szCs w:val="22"/>
        </w:rPr>
        <w:t>,</w:t>
      </w:r>
      <w:r w:rsidR="00F748DE">
        <w:rPr>
          <w:rFonts w:ascii="Arial" w:hAnsi="Arial" w:cs="Arial"/>
          <w:color w:val="auto"/>
          <w:sz w:val="22"/>
          <w:szCs w:val="22"/>
        </w:rPr>
        <w:t xml:space="preserve"> </w:t>
      </w:r>
      <w:r w:rsidR="007E29FB">
        <w:rPr>
          <w:rFonts w:ascii="Arial" w:hAnsi="Arial" w:cs="Arial"/>
          <w:color w:val="auto"/>
          <w:sz w:val="22"/>
          <w:szCs w:val="22"/>
        </w:rPr>
        <w:t xml:space="preserve">Anexo A </w:t>
      </w:r>
      <w:r w:rsidR="00F748DE" w:rsidRPr="00F748DE">
        <w:rPr>
          <w:rFonts w:ascii="Arial" w:hAnsi="Arial" w:cs="Arial"/>
          <w:color w:val="auto"/>
          <w:sz w:val="22"/>
          <w:szCs w:val="22"/>
        </w:rPr>
        <w:t>[Puntos del proyecto]</w:t>
      </w:r>
      <w:r w:rsidR="00F748DE">
        <w:rPr>
          <w:rFonts w:ascii="Arial" w:hAnsi="Arial" w:cs="Arial"/>
          <w:color w:val="auto"/>
          <w:sz w:val="22"/>
          <w:szCs w:val="22"/>
        </w:rPr>
        <w:t>.</w:t>
      </w:r>
    </w:p>
    <w:p w14:paraId="1C268EFE" w14:textId="4ED88AD5" w:rsidR="00B157A3" w:rsidRPr="001D18F0" w:rsidRDefault="00000000">
      <w:pPr>
        <w:pStyle w:val="Heading1"/>
        <w:rPr>
          <w:rFonts w:ascii="Arial" w:hAnsi="Arial" w:cs="Arial"/>
          <w:b/>
          <w:bCs/>
          <w:color w:val="auto"/>
        </w:rPr>
      </w:pPr>
      <w:r w:rsidRPr="001D18F0">
        <w:rPr>
          <w:rFonts w:ascii="Arial" w:hAnsi="Arial" w:cs="Arial"/>
          <w:b/>
          <w:bCs/>
          <w:color w:val="auto"/>
          <w:highlight w:val="yellow"/>
        </w:rPr>
        <w:t>CONTRATO DE PRESTACIÓN DE SERVICIOS</w:t>
      </w:r>
    </w:p>
    <w:p w14:paraId="0E485A0D" w14:textId="77777777" w:rsidR="00B157A3" w:rsidRPr="001D18F0" w:rsidRDefault="00000000">
      <w:pPr>
        <w:pStyle w:val="FirstParagraph"/>
        <w:rPr>
          <w:rFonts w:ascii="Arial" w:hAnsi="Arial" w:cs="Arial"/>
          <w:sz w:val="22"/>
          <w:szCs w:val="22"/>
        </w:rPr>
      </w:pPr>
      <w:r w:rsidRPr="001D18F0">
        <w:rPr>
          <w:rFonts w:ascii="Arial" w:hAnsi="Arial" w:cs="Arial"/>
          <w:b/>
          <w:bCs/>
          <w:sz w:val="22"/>
          <w:szCs w:val="22"/>
        </w:rPr>
        <w:t>Fecha:</w:t>
      </w:r>
      <w:r w:rsidRPr="001D18F0">
        <w:rPr>
          <w:rFonts w:ascii="Arial" w:hAnsi="Arial" w:cs="Arial"/>
          <w:sz w:val="22"/>
          <w:szCs w:val="22"/>
        </w:rPr>
        <w:t xml:space="preserve"> [Fecha]</w:t>
      </w:r>
    </w:p>
    <w:p w14:paraId="08B36BE9" w14:textId="77777777" w:rsidR="00B157A3" w:rsidRPr="001D18F0" w:rsidRDefault="00000000">
      <w:pPr>
        <w:pStyle w:val="BodyText"/>
        <w:rPr>
          <w:rFonts w:ascii="Arial" w:hAnsi="Arial" w:cs="Arial"/>
          <w:sz w:val="22"/>
          <w:szCs w:val="22"/>
        </w:rPr>
      </w:pPr>
      <w:r w:rsidRPr="001D18F0">
        <w:rPr>
          <w:rFonts w:ascii="Arial" w:hAnsi="Arial" w:cs="Arial"/>
          <w:sz w:val="22"/>
          <w:szCs w:val="22"/>
        </w:rPr>
        <w:t>Entre:</w:t>
      </w:r>
    </w:p>
    <w:p w14:paraId="663F6C2F" w14:textId="7C0A8F48" w:rsidR="00B157A3" w:rsidRPr="001D18F0" w:rsidRDefault="00000000">
      <w:pPr>
        <w:pStyle w:val="BodyText"/>
        <w:rPr>
          <w:rFonts w:ascii="Arial" w:hAnsi="Arial" w:cs="Arial"/>
          <w:sz w:val="22"/>
          <w:szCs w:val="22"/>
        </w:rPr>
      </w:pPr>
      <w:r w:rsidRPr="001D18F0">
        <w:rPr>
          <w:rFonts w:ascii="Arial" w:hAnsi="Arial" w:cs="Arial"/>
          <w:b/>
          <w:bCs/>
          <w:sz w:val="22"/>
          <w:szCs w:val="22"/>
        </w:rPr>
        <w:t>EL CLIENTE:</w:t>
      </w:r>
      <w:r w:rsidRPr="001D18F0">
        <w:rPr>
          <w:rFonts w:ascii="Arial" w:hAnsi="Arial" w:cs="Arial"/>
          <w:sz w:val="22"/>
          <w:szCs w:val="22"/>
        </w:rPr>
        <w:t xml:space="preserve"> [Nombre], titular de la cédula de identidad N° </w:t>
      </w:r>
      <w:r w:rsidR="005744D6">
        <w:rPr>
          <w:rFonts w:ascii="Arial" w:hAnsi="Arial" w:cs="Arial"/>
          <w:sz w:val="22"/>
          <w:szCs w:val="22"/>
        </w:rPr>
        <w:t>[Identificación del Cliente]</w:t>
      </w:r>
      <w:r w:rsidRPr="001D18F0">
        <w:rPr>
          <w:rFonts w:ascii="Arial" w:hAnsi="Arial" w:cs="Arial"/>
          <w:sz w:val="22"/>
          <w:szCs w:val="22"/>
        </w:rPr>
        <w:t>.</w:t>
      </w:r>
      <w:r w:rsidRPr="001D18F0">
        <w:rPr>
          <w:rFonts w:ascii="Arial" w:hAnsi="Arial" w:cs="Arial"/>
          <w:sz w:val="22"/>
          <w:szCs w:val="22"/>
        </w:rPr>
        <w:br/>
      </w:r>
      <w:r w:rsidRPr="001D18F0">
        <w:rPr>
          <w:rFonts w:ascii="Arial" w:hAnsi="Arial" w:cs="Arial"/>
          <w:b/>
          <w:bCs/>
          <w:sz w:val="22"/>
          <w:szCs w:val="22"/>
        </w:rPr>
        <w:t>EL DESARROLLADOR:</w:t>
      </w:r>
      <w:r w:rsidRPr="001D18F0">
        <w:rPr>
          <w:rFonts w:ascii="Arial" w:hAnsi="Arial" w:cs="Arial"/>
          <w:sz w:val="22"/>
          <w:szCs w:val="22"/>
        </w:rPr>
        <w:t xml:space="preserve"> </w:t>
      </w:r>
      <w:r w:rsidR="005744D6">
        <w:rPr>
          <w:rFonts w:ascii="Arial" w:hAnsi="Arial" w:cs="Arial"/>
          <w:sz w:val="22"/>
          <w:szCs w:val="22"/>
        </w:rPr>
        <w:t>[Desarrollador]</w:t>
      </w:r>
      <w:r w:rsidRPr="001D18F0">
        <w:rPr>
          <w:rFonts w:ascii="Arial" w:hAnsi="Arial" w:cs="Arial"/>
          <w:sz w:val="22"/>
          <w:szCs w:val="22"/>
        </w:rPr>
        <w:t xml:space="preserve">, titular de la cédula de identidad venezolana N° </w:t>
      </w:r>
      <w:r w:rsidR="005744D6">
        <w:rPr>
          <w:rFonts w:ascii="Arial" w:hAnsi="Arial" w:cs="Arial"/>
          <w:sz w:val="22"/>
          <w:szCs w:val="22"/>
        </w:rPr>
        <w:t>[Identificación del Desarrollador]</w:t>
      </w:r>
      <w:r w:rsidRPr="001D18F0">
        <w:rPr>
          <w:rFonts w:ascii="Arial" w:hAnsi="Arial" w:cs="Arial"/>
          <w:sz w:val="22"/>
          <w:szCs w:val="22"/>
        </w:rPr>
        <w:t>.</w:t>
      </w:r>
    </w:p>
    <w:p w14:paraId="2A263D2A" w14:textId="77777777" w:rsidR="00B157A3" w:rsidRPr="001D18F0" w:rsidRDefault="00000000">
      <w:pPr>
        <w:pStyle w:val="BodyText"/>
        <w:rPr>
          <w:rFonts w:ascii="Arial" w:hAnsi="Arial" w:cs="Arial"/>
          <w:sz w:val="22"/>
          <w:szCs w:val="22"/>
        </w:rPr>
      </w:pPr>
      <w:r w:rsidRPr="001D18F0">
        <w:rPr>
          <w:rFonts w:ascii="Arial" w:hAnsi="Arial" w:cs="Arial"/>
          <w:sz w:val="22"/>
          <w:szCs w:val="22"/>
        </w:rPr>
        <w:t>Ambas partes acuerdan lo siguiente:</w:t>
      </w:r>
    </w:p>
    <w:p w14:paraId="180531ED" w14:textId="55FB4097" w:rsidR="00B157A3" w:rsidRPr="001D18F0" w:rsidRDefault="00B157A3">
      <w:pPr>
        <w:rPr>
          <w:rFonts w:ascii="Arial" w:hAnsi="Arial" w:cs="Arial"/>
          <w:sz w:val="22"/>
          <w:szCs w:val="22"/>
        </w:rPr>
      </w:pPr>
    </w:p>
    <w:p w14:paraId="1A591762" w14:textId="77777777" w:rsidR="00B157A3" w:rsidRPr="00B17355" w:rsidRDefault="00000000">
      <w:pPr>
        <w:pStyle w:val="Heading2"/>
        <w:rPr>
          <w:rFonts w:ascii="Arial" w:hAnsi="Arial" w:cs="Arial"/>
          <w:b/>
          <w:bCs/>
          <w:color w:val="auto"/>
          <w:sz w:val="22"/>
          <w:szCs w:val="22"/>
        </w:rPr>
      </w:pPr>
      <w:bookmarkStart w:id="1" w:name="primera-objeto-del-contrato"/>
      <w:r w:rsidRPr="00B17355">
        <w:rPr>
          <w:rFonts w:ascii="Arial" w:hAnsi="Arial" w:cs="Arial"/>
          <w:b/>
          <w:bCs/>
          <w:color w:val="auto"/>
          <w:sz w:val="22"/>
          <w:szCs w:val="22"/>
        </w:rPr>
        <w:t>PRIMERA – OBJETO DEL CONTRATO</w:t>
      </w:r>
    </w:p>
    <w:p w14:paraId="66E2CC9D"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 xml:space="preserve">El presente contrato tiene por objeto el desarrollo de un producto de software conforme a los requerimientos definidos en el </w:t>
      </w:r>
      <w:r w:rsidRPr="001D18F0">
        <w:rPr>
          <w:rFonts w:ascii="Arial" w:hAnsi="Arial" w:cs="Arial"/>
          <w:b/>
          <w:bCs/>
          <w:sz w:val="22"/>
          <w:szCs w:val="22"/>
        </w:rPr>
        <w:t>ANEXO A – Entregables del Proyecto</w:t>
      </w:r>
      <w:r w:rsidRPr="001D18F0">
        <w:rPr>
          <w:rFonts w:ascii="Arial" w:hAnsi="Arial" w:cs="Arial"/>
          <w:sz w:val="22"/>
          <w:szCs w:val="22"/>
        </w:rPr>
        <w:t>, el cual forma parte integral del presente documento.</w:t>
      </w:r>
    </w:p>
    <w:p w14:paraId="25D07DDA" w14:textId="22E9D718" w:rsidR="00B157A3" w:rsidRPr="001D18F0" w:rsidRDefault="00B157A3">
      <w:pPr>
        <w:rPr>
          <w:rFonts w:ascii="Arial" w:hAnsi="Arial" w:cs="Arial"/>
          <w:sz w:val="22"/>
          <w:szCs w:val="22"/>
        </w:rPr>
      </w:pPr>
    </w:p>
    <w:p w14:paraId="4A78CD5E" w14:textId="77777777" w:rsidR="00B157A3" w:rsidRPr="00B17355" w:rsidRDefault="00000000">
      <w:pPr>
        <w:pStyle w:val="Heading2"/>
        <w:rPr>
          <w:rFonts w:ascii="Arial" w:hAnsi="Arial" w:cs="Arial"/>
          <w:b/>
          <w:bCs/>
          <w:color w:val="auto"/>
          <w:sz w:val="22"/>
          <w:szCs w:val="22"/>
        </w:rPr>
      </w:pPr>
      <w:bookmarkStart w:id="2" w:name="segunda-alcance-del-proyecto"/>
      <w:bookmarkEnd w:id="1"/>
      <w:r w:rsidRPr="00B17355">
        <w:rPr>
          <w:rFonts w:ascii="Arial" w:hAnsi="Arial" w:cs="Arial"/>
          <w:b/>
          <w:bCs/>
          <w:color w:val="auto"/>
          <w:sz w:val="22"/>
          <w:szCs w:val="22"/>
        </w:rPr>
        <w:t>SEGUNDA – ALCANCE DEL PROYECTO</w:t>
      </w:r>
    </w:p>
    <w:p w14:paraId="176B5955"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DESARROLLADOR desarrollará exclusivamente las funcionalidades definidas en el ANEXO A.</w:t>
      </w:r>
    </w:p>
    <w:p w14:paraId="0C4EBE9D" w14:textId="77777777" w:rsidR="00B157A3" w:rsidRPr="001D18F0" w:rsidRDefault="00000000">
      <w:pPr>
        <w:pStyle w:val="Heading3"/>
        <w:rPr>
          <w:rFonts w:ascii="Arial" w:hAnsi="Arial" w:cs="Arial"/>
          <w:color w:val="auto"/>
          <w:sz w:val="22"/>
          <w:szCs w:val="22"/>
        </w:rPr>
      </w:pPr>
      <w:bookmarkStart w:id="3" w:name="exclusiones"/>
      <w:r w:rsidRPr="001D18F0">
        <w:rPr>
          <w:rFonts w:ascii="Arial" w:hAnsi="Arial" w:cs="Arial"/>
          <w:color w:val="auto"/>
          <w:sz w:val="22"/>
          <w:szCs w:val="22"/>
        </w:rPr>
        <w:t>Exclusiones:</w:t>
      </w:r>
    </w:p>
    <w:p w14:paraId="43F3515F" w14:textId="77777777" w:rsidR="00B157A3" w:rsidRPr="001D18F0" w:rsidRDefault="00000000">
      <w:pPr>
        <w:pStyle w:val="Compact"/>
        <w:numPr>
          <w:ilvl w:val="0"/>
          <w:numId w:val="2"/>
        </w:numPr>
        <w:rPr>
          <w:rFonts w:ascii="Arial" w:hAnsi="Arial" w:cs="Arial"/>
          <w:sz w:val="22"/>
          <w:szCs w:val="22"/>
        </w:rPr>
      </w:pPr>
      <w:r w:rsidRPr="001D18F0">
        <w:rPr>
          <w:rFonts w:ascii="Arial" w:hAnsi="Arial" w:cs="Arial"/>
          <w:sz w:val="22"/>
          <w:szCs w:val="22"/>
        </w:rPr>
        <w:t>Publicación o despliegue a producción</w:t>
      </w:r>
    </w:p>
    <w:p w14:paraId="68857629" w14:textId="77777777" w:rsidR="00B157A3" w:rsidRPr="001D18F0" w:rsidRDefault="00000000">
      <w:pPr>
        <w:pStyle w:val="Compact"/>
        <w:numPr>
          <w:ilvl w:val="0"/>
          <w:numId w:val="2"/>
        </w:numPr>
        <w:rPr>
          <w:rFonts w:ascii="Arial" w:hAnsi="Arial" w:cs="Arial"/>
          <w:sz w:val="22"/>
          <w:szCs w:val="22"/>
        </w:rPr>
      </w:pPr>
      <w:r w:rsidRPr="001D18F0">
        <w:rPr>
          <w:rFonts w:ascii="Arial" w:hAnsi="Arial" w:cs="Arial"/>
          <w:sz w:val="22"/>
          <w:szCs w:val="22"/>
        </w:rPr>
        <w:t>Carga de productos, datos o contenido</w:t>
      </w:r>
    </w:p>
    <w:p w14:paraId="6312FC20" w14:textId="77777777" w:rsidR="00B157A3" w:rsidRPr="001D18F0" w:rsidRDefault="00000000">
      <w:pPr>
        <w:pStyle w:val="Compact"/>
        <w:numPr>
          <w:ilvl w:val="0"/>
          <w:numId w:val="2"/>
        </w:numPr>
        <w:rPr>
          <w:rFonts w:ascii="Arial" w:hAnsi="Arial" w:cs="Arial"/>
          <w:sz w:val="22"/>
          <w:szCs w:val="22"/>
        </w:rPr>
      </w:pPr>
      <w:r w:rsidRPr="001D18F0">
        <w:rPr>
          <w:rFonts w:ascii="Arial" w:hAnsi="Arial" w:cs="Arial"/>
          <w:sz w:val="22"/>
          <w:szCs w:val="22"/>
        </w:rPr>
        <w:t>Migraciones o importaciones de datos</w:t>
      </w:r>
    </w:p>
    <w:p w14:paraId="6A5F53C7" w14:textId="77777777" w:rsidR="00B157A3" w:rsidRPr="001D18F0" w:rsidRDefault="00000000">
      <w:pPr>
        <w:pStyle w:val="Compact"/>
        <w:numPr>
          <w:ilvl w:val="0"/>
          <w:numId w:val="2"/>
        </w:numPr>
        <w:rPr>
          <w:rFonts w:ascii="Arial" w:hAnsi="Arial" w:cs="Arial"/>
          <w:sz w:val="22"/>
          <w:szCs w:val="22"/>
        </w:rPr>
      </w:pPr>
      <w:r w:rsidRPr="001D18F0">
        <w:rPr>
          <w:rFonts w:ascii="Arial" w:hAnsi="Arial" w:cs="Arial"/>
          <w:sz w:val="22"/>
          <w:szCs w:val="22"/>
        </w:rPr>
        <w:t>Configuración de herramientas externas</w:t>
      </w:r>
    </w:p>
    <w:p w14:paraId="661DF8AB" w14:textId="77777777" w:rsidR="00B157A3" w:rsidRPr="001D18F0" w:rsidRDefault="00000000">
      <w:pPr>
        <w:pStyle w:val="Compact"/>
        <w:numPr>
          <w:ilvl w:val="0"/>
          <w:numId w:val="2"/>
        </w:numPr>
        <w:rPr>
          <w:rFonts w:ascii="Arial" w:hAnsi="Arial" w:cs="Arial"/>
          <w:sz w:val="22"/>
          <w:szCs w:val="22"/>
        </w:rPr>
      </w:pPr>
      <w:r w:rsidRPr="001D18F0">
        <w:rPr>
          <w:rFonts w:ascii="Arial" w:hAnsi="Arial" w:cs="Arial"/>
          <w:sz w:val="22"/>
          <w:szCs w:val="22"/>
        </w:rPr>
        <w:t>Soporte posterior a la entrega</w:t>
      </w:r>
    </w:p>
    <w:p w14:paraId="26D9B03C" w14:textId="77777777" w:rsidR="00B157A3" w:rsidRPr="001D18F0" w:rsidRDefault="00000000">
      <w:pPr>
        <w:pStyle w:val="Heading3"/>
        <w:rPr>
          <w:rFonts w:ascii="Arial" w:hAnsi="Arial" w:cs="Arial"/>
          <w:color w:val="auto"/>
          <w:sz w:val="22"/>
          <w:szCs w:val="22"/>
        </w:rPr>
      </w:pPr>
      <w:bookmarkStart w:id="4" w:name="servicios-de-terceros"/>
      <w:bookmarkEnd w:id="3"/>
      <w:r w:rsidRPr="001D18F0">
        <w:rPr>
          <w:rFonts w:ascii="Arial" w:hAnsi="Arial" w:cs="Arial"/>
          <w:color w:val="auto"/>
          <w:sz w:val="22"/>
          <w:szCs w:val="22"/>
        </w:rPr>
        <w:t>Servicios de terceros:</w:t>
      </w:r>
    </w:p>
    <w:p w14:paraId="084AA7CC"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CLIENTE será responsable de contratar, pagar y mantener cualquier servicio externo (APIs, hosting, pasarelas de pago, etc.).</w:t>
      </w:r>
    </w:p>
    <w:p w14:paraId="3313E0DA" w14:textId="77777777" w:rsidR="00B157A3" w:rsidRPr="001D18F0" w:rsidRDefault="00000000">
      <w:pPr>
        <w:pStyle w:val="BodyText"/>
        <w:rPr>
          <w:rFonts w:ascii="Arial" w:hAnsi="Arial" w:cs="Arial"/>
          <w:sz w:val="22"/>
          <w:szCs w:val="22"/>
        </w:rPr>
      </w:pPr>
      <w:r w:rsidRPr="001D18F0">
        <w:rPr>
          <w:rFonts w:ascii="Arial" w:hAnsi="Arial" w:cs="Arial"/>
          <w:sz w:val="22"/>
          <w:szCs w:val="22"/>
        </w:rPr>
        <w:t>EL DESARROLLADOR no asume costos ni gestiona pagos de terceros.</w:t>
      </w:r>
    </w:p>
    <w:p w14:paraId="1CA5D753" w14:textId="7FED7F51" w:rsidR="00B157A3" w:rsidRPr="001D18F0" w:rsidRDefault="00B157A3">
      <w:pPr>
        <w:rPr>
          <w:rFonts w:ascii="Arial" w:hAnsi="Arial" w:cs="Arial"/>
          <w:sz w:val="22"/>
          <w:szCs w:val="22"/>
        </w:rPr>
      </w:pPr>
    </w:p>
    <w:p w14:paraId="2142539C" w14:textId="77777777" w:rsidR="00B157A3" w:rsidRPr="00B17355" w:rsidRDefault="00000000">
      <w:pPr>
        <w:pStyle w:val="Heading2"/>
        <w:rPr>
          <w:rFonts w:ascii="Arial" w:hAnsi="Arial" w:cs="Arial"/>
          <w:b/>
          <w:bCs/>
          <w:color w:val="auto"/>
          <w:sz w:val="22"/>
          <w:szCs w:val="22"/>
        </w:rPr>
      </w:pPr>
      <w:bookmarkStart w:id="5" w:name="tercera-forma-de-pago"/>
      <w:bookmarkEnd w:id="2"/>
      <w:bookmarkEnd w:id="4"/>
      <w:r w:rsidRPr="00B17355">
        <w:rPr>
          <w:rFonts w:ascii="Arial" w:hAnsi="Arial" w:cs="Arial"/>
          <w:b/>
          <w:bCs/>
          <w:color w:val="auto"/>
          <w:sz w:val="22"/>
          <w:szCs w:val="22"/>
        </w:rPr>
        <w:t>TERCERA – FORMA DE PAGO</w:t>
      </w:r>
    </w:p>
    <w:p w14:paraId="088E53F4"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CLIENTE pagará un total de $[Monto] USD, distribuido de la siguiente manera:</w:t>
      </w:r>
    </w:p>
    <w:p w14:paraId="573767AB" w14:textId="77777777" w:rsidR="00B157A3" w:rsidRPr="001D18F0" w:rsidRDefault="00000000">
      <w:pPr>
        <w:pStyle w:val="BodyText"/>
        <w:rPr>
          <w:rFonts w:ascii="Arial" w:hAnsi="Arial" w:cs="Arial"/>
          <w:sz w:val="22"/>
          <w:szCs w:val="22"/>
        </w:rPr>
      </w:pPr>
      <w:r w:rsidRPr="001D18F0">
        <w:rPr>
          <w:rFonts w:ascii="Arial" w:hAnsi="Arial" w:cs="Arial"/>
          <w:sz w:val="22"/>
          <w:szCs w:val="22"/>
        </w:rPr>
        <w:t>[Distribución de pagos]</w:t>
      </w:r>
    </w:p>
    <w:p w14:paraId="0390F586" w14:textId="77777777" w:rsidR="00B157A3" w:rsidRPr="001D18F0" w:rsidRDefault="00000000">
      <w:pPr>
        <w:pStyle w:val="BodyText"/>
        <w:rPr>
          <w:rFonts w:ascii="Arial" w:hAnsi="Arial" w:cs="Arial"/>
          <w:sz w:val="22"/>
          <w:szCs w:val="22"/>
        </w:rPr>
      </w:pPr>
      <w:r w:rsidRPr="001D18F0">
        <w:rPr>
          <w:rFonts w:ascii="Arial" w:hAnsi="Arial" w:cs="Arial"/>
          <w:b/>
          <w:bCs/>
          <w:sz w:val="22"/>
          <w:szCs w:val="22"/>
        </w:rPr>
        <w:lastRenderedPageBreak/>
        <w:t>Todos los pagos son no reembolsables.</w:t>
      </w:r>
    </w:p>
    <w:p w14:paraId="6B27C675" w14:textId="553A5131" w:rsidR="00B157A3" w:rsidRPr="001D18F0" w:rsidRDefault="00B157A3">
      <w:pPr>
        <w:rPr>
          <w:rFonts w:ascii="Arial" w:hAnsi="Arial" w:cs="Arial"/>
          <w:sz w:val="22"/>
          <w:szCs w:val="22"/>
        </w:rPr>
      </w:pPr>
    </w:p>
    <w:p w14:paraId="6FF559DB" w14:textId="77777777" w:rsidR="00B157A3" w:rsidRPr="00B17355" w:rsidRDefault="00000000">
      <w:pPr>
        <w:pStyle w:val="Heading2"/>
        <w:rPr>
          <w:rFonts w:ascii="Arial" w:hAnsi="Arial" w:cs="Arial"/>
          <w:b/>
          <w:bCs/>
          <w:color w:val="auto"/>
          <w:sz w:val="22"/>
          <w:szCs w:val="22"/>
        </w:rPr>
      </w:pPr>
      <w:bookmarkStart w:id="6" w:name="cuarta-etapas-del-proyecto"/>
      <w:bookmarkEnd w:id="5"/>
      <w:r w:rsidRPr="00B17355">
        <w:rPr>
          <w:rFonts w:ascii="Arial" w:hAnsi="Arial" w:cs="Arial"/>
          <w:b/>
          <w:bCs/>
          <w:color w:val="auto"/>
          <w:sz w:val="22"/>
          <w:szCs w:val="22"/>
        </w:rPr>
        <w:t>CUARTA – ETAPAS DEL PROYECTO</w:t>
      </w:r>
    </w:p>
    <w:p w14:paraId="3285215E"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proyecto se divide en:</w:t>
      </w:r>
    </w:p>
    <w:p w14:paraId="385DE1E6" w14:textId="77777777" w:rsidR="00B157A3" w:rsidRPr="001D18F0" w:rsidRDefault="00000000">
      <w:pPr>
        <w:pStyle w:val="Compact"/>
        <w:numPr>
          <w:ilvl w:val="0"/>
          <w:numId w:val="3"/>
        </w:numPr>
        <w:rPr>
          <w:rFonts w:ascii="Arial" w:hAnsi="Arial" w:cs="Arial"/>
          <w:sz w:val="22"/>
          <w:szCs w:val="22"/>
        </w:rPr>
      </w:pPr>
      <w:r w:rsidRPr="001D18F0">
        <w:rPr>
          <w:rFonts w:ascii="Arial" w:hAnsi="Arial" w:cs="Arial"/>
          <w:sz w:val="22"/>
          <w:szCs w:val="22"/>
        </w:rPr>
        <w:t>Investigación</w:t>
      </w:r>
    </w:p>
    <w:p w14:paraId="04B00ABA" w14:textId="36F0ED91" w:rsidR="00B157A3" w:rsidRPr="001D18F0" w:rsidRDefault="00000000">
      <w:pPr>
        <w:pStyle w:val="Compact"/>
        <w:numPr>
          <w:ilvl w:val="0"/>
          <w:numId w:val="3"/>
        </w:numPr>
        <w:rPr>
          <w:rFonts w:ascii="Arial" w:hAnsi="Arial" w:cs="Arial"/>
          <w:sz w:val="22"/>
          <w:szCs w:val="22"/>
        </w:rPr>
      </w:pPr>
      <w:r w:rsidRPr="001D18F0">
        <w:rPr>
          <w:rFonts w:ascii="Arial" w:hAnsi="Arial" w:cs="Arial"/>
          <w:sz w:val="22"/>
          <w:szCs w:val="22"/>
        </w:rPr>
        <w:t>Flujos</w:t>
      </w:r>
    </w:p>
    <w:p w14:paraId="709830B3" w14:textId="77777777" w:rsidR="00B157A3" w:rsidRPr="001D18F0" w:rsidRDefault="00000000">
      <w:pPr>
        <w:pStyle w:val="Compact"/>
        <w:numPr>
          <w:ilvl w:val="0"/>
          <w:numId w:val="3"/>
        </w:numPr>
        <w:rPr>
          <w:rFonts w:ascii="Arial" w:hAnsi="Arial" w:cs="Arial"/>
          <w:sz w:val="22"/>
          <w:szCs w:val="22"/>
        </w:rPr>
      </w:pPr>
      <w:r w:rsidRPr="001D18F0">
        <w:rPr>
          <w:rFonts w:ascii="Arial" w:hAnsi="Arial" w:cs="Arial"/>
          <w:sz w:val="22"/>
          <w:szCs w:val="22"/>
        </w:rPr>
        <w:t>Programación</w:t>
      </w:r>
    </w:p>
    <w:p w14:paraId="19912689" w14:textId="77777777" w:rsidR="00B157A3" w:rsidRPr="001D18F0" w:rsidRDefault="00000000">
      <w:pPr>
        <w:pStyle w:val="Compact"/>
        <w:numPr>
          <w:ilvl w:val="0"/>
          <w:numId w:val="3"/>
        </w:numPr>
        <w:rPr>
          <w:rFonts w:ascii="Arial" w:hAnsi="Arial" w:cs="Arial"/>
          <w:sz w:val="22"/>
          <w:szCs w:val="22"/>
        </w:rPr>
      </w:pPr>
      <w:r w:rsidRPr="001D18F0">
        <w:rPr>
          <w:rFonts w:ascii="Arial" w:hAnsi="Arial" w:cs="Arial"/>
          <w:sz w:val="22"/>
          <w:szCs w:val="22"/>
        </w:rPr>
        <w:t>Pruebas</w:t>
      </w:r>
    </w:p>
    <w:p w14:paraId="708011A2" w14:textId="75D994C7" w:rsidR="00B157A3" w:rsidRPr="001D18F0" w:rsidRDefault="00000000">
      <w:pPr>
        <w:pStyle w:val="FirstParagraph"/>
        <w:rPr>
          <w:rFonts w:ascii="Arial" w:hAnsi="Arial" w:cs="Arial"/>
          <w:sz w:val="22"/>
          <w:szCs w:val="22"/>
        </w:rPr>
      </w:pPr>
      <w:r w:rsidRPr="001D18F0">
        <w:rPr>
          <w:rFonts w:ascii="Arial" w:hAnsi="Arial" w:cs="Arial"/>
          <w:sz w:val="22"/>
          <w:szCs w:val="22"/>
        </w:rPr>
        <w:t>Los flujos aprobados definen el alcance final.</w:t>
      </w:r>
    </w:p>
    <w:p w14:paraId="7C317912" w14:textId="77777777" w:rsidR="00B157A3" w:rsidRPr="001D18F0" w:rsidRDefault="00000000">
      <w:pPr>
        <w:pStyle w:val="BodyText"/>
        <w:rPr>
          <w:rFonts w:ascii="Arial" w:hAnsi="Arial" w:cs="Arial"/>
          <w:sz w:val="22"/>
          <w:szCs w:val="22"/>
        </w:rPr>
      </w:pPr>
      <w:r w:rsidRPr="001D18F0">
        <w:rPr>
          <w:rFonts w:ascii="Arial" w:hAnsi="Arial" w:cs="Arial"/>
          <w:sz w:val="22"/>
          <w:szCs w:val="22"/>
        </w:rPr>
        <w:t>Cualquier cambio posterior será considerado adicional.</w:t>
      </w:r>
    </w:p>
    <w:p w14:paraId="10FEA63F" w14:textId="3949ADED" w:rsidR="00B157A3" w:rsidRPr="001D18F0" w:rsidRDefault="00B157A3">
      <w:pPr>
        <w:rPr>
          <w:rFonts w:ascii="Arial" w:hAnsi="Arial" w:cs="Arial"/>
          <w:sz w:val="22"/>
          <w:szCs w:val="22"/>
        </w:rPr>
      </w:pPr>
    </w:p>
    <w:p w14:paraId="143C785C" w14:textId="77777777" w:rsidR="00B157A3" w:rsidRPr="00B17355" w:rsidRDefault="00000000">
      <w:pPr>
        <w:pStyle w:val="Heading2"/>
        <w:rPr>
          <w:rFonts w:ascii="Arial" w:hAnsi="Arial" w:cs="Arial"/>
          <w:b/>
          <w:bCs/>
          <w:color w:val="auto"/>
          <w:sz w:val="22"/>
          <w:szCs w:val="22"/>
        </w:rPr>
      </w:pPr>
      <w:bookmarkStart w:id="7" w:name="quinta-inicio-del-desarrollo"/>
      <w:bookmarkEnd w:id="6"/>
      <w:r w:rsidRPr="00B17355">
        <w:rPr>
          <w:rFonts w:ascii="Arial" w:hAnsi="Arial" w:cs="Arial"/>
          <w:b/>
          <w:bCs/>
          <w:color w:val="auto"/>
          <w:sz w:val="22"/>
          <w:szCs w:val="22"/>
        </w:rPr>
        <w:t>QUINTA – INICIO DEL DESARROLLO</w:t>
      </w:r>
    </w:p>
    <w:p w14:paraId="6EE2211C"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desarrollo iniciará únicamente cuando:</w:t>
      </w:r>
    </w:p>
    <w:p w14:paraId="741D1825" w14:textId="77777777" w:rsidR="00B157A3" w:rsidRPr="001D18F0" w:rsidRDefault="00000000">
      <w:pPr>
        <w:pStyle w:val="Compact"/>
        <w:numPr>
          <w:ilvl w:val="0"/>
          <w:numId w:val="4"/>
        </w:numPr>
        <w:rPr>
          <w:rFonts w:ascii="Arial" w:hAnsi="Arial" w:cs="Arial"/>
          <w:sz w:val="22"/>
          <w:szCs w:val="22"/>
        </w:rPr>
      </w:pPr>
      <w:r w:rsidRPr="001D18F0">
        <w:rPr>
          <w:rFonts w:ascii="Arial" w:hAnsi="Arial" w:cs="Arial"/>
          <w:sz w:val="22"/>
          <w:szCs w:val="22"/>
        </w:rPr>
        <w:t>Se haya firmado el contrato</w:t>
      </w:r>
    </w:p>
    <w:p w14:paraId="1B342FB7" w14:textId="77777777" w:rsidR="00B157A3" w:rsidRPr="001D18F0" w:rsidRDefault="00000000">
      <w:pPr>
        <w:pStyle w:val="Compact"/>
        <w:numPr>
          <w:ilvl w:val="0"/>
          <w:numId w:val="4"/>
        </w:numPr>
        <w:rPr>
          <w:rFonts w:ascii="Arial" w:hAnsi="Arial" w:cs="Arial"/>
          <w:sz w:val="22"/>
          <w:szCs w:val="22"/>
        </w:rPr>
      </w:pPr>
      <w:r w:rsidRPr="001D18F0">
        <w:rPr>
          <w:rFonts w:ascii="Arial" w:hAnsi="Arial" w:cs="Arial"/>
          <w:sz w:val="22"/>
          <w:szCs w:val="22"/>
        </w:rPr>
        <w:t>Se haya recibido el pago inicial</w:t>
      </w:r>
    </w:p>
    <w:p w14:paraId="3C174517" w14:textId="77777777" w:rsidR="00B157A3" w:rsidRPr="001D18F0" w:rsidRDefault="00000000">
      <w:pPr>
        <w:pStyle w:val="Compact"/>
        <w:numPr>
          <w:ilvl w:val="0"/>
          <w:numId w:val="4"/>
        </w:numPr>
        <w:rPr>
          <w:rFonts w:ascii="Arial" w:hAnsi="Arial" w:cs="Arial"/>
          <w:sz w:val="22"/>
          <w:szCs w:val="22"/>
        </w:rPr>
      </w:pPr>
      <w:r w:rsidRPr="001D18F0">
        <w:rPr>
          <w:rFonts w:ascii="Arial" w:hAnsi="Arial" w:cs="Arial"/>
          <w:sz w:val="22"/>
          <w:szCs w:val="22"/>
        </w:rPr>
        <w:t>EL CLIENTE haya entregado todos los recursos necesarios</w:t>
      </w:r>
    </w:p>
    <w:p w14:paraId="63C25361" w14:textId="5AA230DE" w:rsidR="00B157A3" w:rsidRPr="001D18F0" w:rsidRDefault="00B157A3">
      <w:pPr>
        <w:rPr>
          <w:rFonts w:ascii="Arial" w:hAnsi="Arial" w:cs="Arial"/>
          <w:sz w:val="22"/>
          <w:szCs w:val="22"/>
        </w:rPr>
      </w:pPr>
    </w:p>
    <w:p w14:paraId="310589C7" w14:textId="77777777" w:rsidR="00B157A3" w:rsidRPr="00B17355" w:rsidRDefault="00000000">
      <w:pPr>
        <w:pStyle w:val="Heading2"/>
        <w:rPr>
          <w:rFonts w:ascii="Arial" w:hAnsi="Arial" w:cs="Arial"/>
          <w:b/>
          <w:bCs/>
          <w:color w:val="auto"/>
          <w:sz w:val="22"/>
          <w:szCs w:val="22"/>
        </w:rPr>
      </w:pPr>
      <w:bookmarkStart w:id="8" w:name="sexta-revisiones-y-cambios"/>
      <w:bookmarkEnd w:id="7"/>
      <w:r w:rsidRPr="00B17355">
        <w:rPr>
          <w:rFonts w:ascii="Arial" w:hAnsi="Arial" w:cs="Arial"/>
          <w:b/>
          <w:bCs/>
          <w:color w:val="auto"/>
          <w:sz w:val="22"/>
          <w:szCs w:val="22"/>
        </w:rPr>
        <w:t>SEXTA – REVISIONES Y CAMBIOS</w:t>
      </w:r>
    </w:p>
    <w:p w14:paraId="3C837375"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 xml:space="preserve">El proyecto incluye un máximo de </w:t>
      </w:r>
      <w:r w:rsidRPr="001D18F0">
        <w:rPr>
          <w:rFonts w:ascii="Arial" w:hAnsi="Arial" w:cs="Arial"/>
          <w:b/>
          <w:bCs/>
          <w:sz w:val="22"/>
          <w:szCs w:val="22"/>
        </w:rPr>
        <w:t>2 rondas de revisiones por módulo</w:t>
      </w:r>
      <w:r w:rsidRPr="001D18F0">
        <w:rPr>
          <w:rFonts w:ascii="Arial" w:hAnsi="Arial" w:cs="Arial"/>
          <w:sz w:val="22"/>
          <w:szCs w:val="22"/>
        </w:rPr>
        <w:t>.</w:t>
      </w:r>
    </w:p>
    <w:p w14:paraId="19F11304" w14:textId="77777777" w:rsidR="00B157A3" w:rsidRPr="001D18F0" w:rsidRDefault="00000000">
      <w:pPr>
        <w:pStyle w:val="BodyText"/>
        <w:rPr>
          <w:rFonts w:ascii="Arial" w:hAnsi="Arial" w:cs="Arial"/>
          <w:sz w:val="22"/>
          <w:szCs w:val="22"/>
        </w:rPr>
      </w:pPr>
      <w:r w:rsidRPr="001D18F0">
        <w:rPr>
          <w:rFonts w:ascii="Arial" w:hAnsi="Arial" w:cs="Arial"/>
          <w:sz w:val="22"/>
          <w:szCs w:val="22"/>
        </w:rPr>
        <w:t>Las revisiones deben limitarse a ajustes menores.</w:t>
      </w:r>
    </w:p>
    <w:p w14:paraId="50734D2E" w14:textId="77777777" w:rsidR="00B157A3" w:rsidRPr="001D18F0" w:rsidRDefault="00000000">
      <w:pPr>
        <w:pStyle w:val="BodyText"/>
        <w:rPr>
          <w:rFonts w:ascii="Arial" w:hAnsi="Arial" w:cs="Arial"/>
          <w:sz w:val="22"/>
          <w:szCs w:val="22"/>
        </w:rPr>
      </w:pPr>
      <w:r w:rsidRPr="001D18F0">
        <w:rPr>
          <w:rFonts w:ascii="Arial" w:hAnsi="Arial" w:cs="Arial"/>
          <w:sz w:val="22"/>
          <w:szCs w:val="22"/>
        </w:rPr>
        <w:t>No incluyen:</w:t>
      </w:r>
    </w:p>
    <w:p w14:paraId="7264B78C" w14:textId="77777777" w:rsidR="00B157A3" w:rsidRPr="001D18F0" w:rsidRDefault="00000000">
      <w:pPr>
        <w:pStyle w:val="Compact"/>
        <w:numPr>
          <w:ilvl w:val="0"/>
          <w:numId w:val="5"/>
        </w:numPr>
        <w:rPr>
          <w:rFonts w:ascii="Arial" w:hAnsi="Arial" w:cs="Arial"/>
          <w:sz w:val="22"/>
          <w:szCs w:val="22"/>
        </w:rPr>
      </w:pPr>
      <w:r w:rsidRPr="001D18F0">
        <w:rPr>
          <w:rFonts w:ascii="Arial" w:hAnsi="Arial" w:cs="Arial"/>
          <w:sz w:val="22"/>
          <w:szCs w:val="22"/>
        </w:rPr>
        <w:t>Nuevas funcionalidades</w:t>
      </w:r>
    </w:p>
    <w:p w14:paraId="1CE26DE6" w14:textId="77777777" w:rsidR="00B157A3" w:rsidRPr="001D18F0" w:rsidRDefault="00000000">
      <w:pPr>
        <w:pStyle w:val="Compact"/>
        <w:numPr>
          <w:ilvl w:val="0"/>
          <w:numId w:val="5"/>
        </w:numPr>
        <w:rPr>
          <w:rFonts w:ascii="Arial" w:hAnsi="Arial" w:cs="Arial"/>
          <w:sz w:val="22"/>
          <w:szCs w:val="22"/>
        </w:rPr>
      </w:pPr>
      <w:r w:rsidRPr="001D18F0">
        <w:rPr>
          <w:rFonts w:ascii="Arial" w:hAnsi="Arial" w:cs="Arial"/>
          <w:sz w:val="22"/>
          <w:szCs w:val="22"/>
        </w:rPr>
        <w:t>Cambios estructurales</w:t>
      </w:r>
    </w:p>
    <w:p w14:paraId="359EC3BB"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Cualquier solicitud adicional será cotizada aparte.</w:t>
      </w:r>
    </w:p>
    <w:p w14:paraId="26C7B919" w14:textId="1B399156" w:rsidR="00B157A3" w:rsidRPr="00B17355" w:rsidRDefault="00B157A3">
      <w:pPr>
        <w:rPr>
          <w:rFonts w:ascii="Arial" w:hAnsi="Arial" w:cs="Arial"/>
          <w:b/>
          <w:bCs/>
          <w:sz w:val="22"/>
          <w:szCs w:val="22"/>
        </w:rPr>
      </w:pPr>
    </w:p>
    <w:p w14:paraId="5714B797" w14:textId="77777777" w:rsidR="00B157A3" w:rsidRPr="00B17355" w:rsidRDefault="00000000">
      <w:pPr>
        <w:pStyle w:val="Heading2"/>
        <w:rPr>
          <w:rFonts w:ascii="Arial" w:hAnsi="Arial" w:cs="Arial"/>
          <w:b/>
          <w:bCs/>
          <w:color w:val="auto"/>
          <w:sz w:val="22"/>
          <w:szCs w:val="22"/>
        </w:rPr>
      </w:pPr>
      <w:bookmarkStart w:id="9" w:name="séptima-aprobaciones"/>
      <w:bookmarkEnd w:id="8"/>
      <w:r w:rsidRPr="00B17355">
        <w:rPr>
          <w:rFonts w:ascii="Arial" w:hAnsi="Arial" w:cs="Arial"/>
          <w:b/>
          <w:bCs/>
          <w:color w:val="auto"/>
          <w:sz w:val="22"/>
          <w:szCs w:val="22"/>
        </w:rPr>
        <w:t>SÉPTIMA – APROBACIONES</w:t>
      </w:r>
    </w:p>
    <w:p w14:paraId="50D40EF2"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Toda funcionalidad aprobada por EL CLIENTE se considerará definitiva.</w:t>
      </w:r>
    </w:p>
    <w:p w14:paraId="724E33C0" w14:textId="77777777" w:rsidR="00B157A3" w:rsidRPr="001D18F0" w:rsidRDefault="00000000">
      <w:pPr>
        <w:pStyle w:val="BodyText"/>
        <w:rPr>
          <w:rFonts w:ascii="Arial" w:hAnsi="Arial" w:cs="Arial"/>
          <w:sz w:val="22"/>
          <w:szCs w:val="22"/>
        </w:rPr>
      </w:pPr>
      <w:r w:rsidRPr="001D18F0">
        <w:rPr>
          <w:rFonts w:ascii="Arial" w:hAnsi="Arial" w:cs="Arial"/>
          <w:sz w:val="22"/>
          <w:szCs w:val="22"/>
        </w:rPr>
        <w:t>Cualquier modificación posterior será considerada un servicio adicional.</w:t>
      </w:r>
    </w:p>
    <w:p w14:paraId="3D2444C9" w14:textId="0A895E2C" w:rsidR="00B157A3" w:rsidRPr="001D18F0" w:rsidRDefault="00B157A3">
      <w:pPr>
        <w:rPr>
          <w:rFonts w:ascii="Arial" w:hAnsi="Arial" w:cs="Arial"/>
          <w:sz w:val="22"/>
          <w:szCs w:val="22"/>
        </w:rPr>
      </w:pPr>
    </w:p>
    <w:p w14:paraId="336FAC8F" w14:textId="77777777" w:rsidR="00B157A3" w:rsidRPr="00B17355" w:rsidRDefault="00000000">
      <w:pPr>
        <w:pStyle w:val="Heading2"/>
        <w:rPr>
          <w:rFonts w:ascii="Arial" w:hAnsi="Arial" w:cs="Arial"/>
          <w:b/>
          <w:bCs/>
          <w:color w:val="auto"/>
          <w:sz w:val="22"/>
          <w:szCs w:val="22"/>
        </w:rPr>
      </w:pPr>
      <w:bookmarkStart w:id="10" w:name="octava-funcionalidades-adicionales"/>
      <w:bookmarkEnd w:id="9"/>
      <w:r w:rsidRPr="00B17355">
        <w:rPr>
          <w:rFonts w:ascii="Arial" w:hAnsi="Arial" w:cs="Arial"/>
          <w:b/>
          <w:bCs/>
          <w:color w:val="auto"/>
          <w:sz w:val="22"/>
          <w:szCs w:val="22"/>
        </w:rPr>
        <w:t>OCTAVA – FUNCIONALIDADES ADICIONALES</w:t>
      </w:r>
    </w:p>
    <w:p w14:paraId="5E3BC61C"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Cualquier mejora, cambio o funcionalidad no contemplada será considerada una extensión del contrato y tendrá costo adicional.</w:t>
      </w:r>
    </w:p>
    <w:p w14:paraId="362C0A0C" w14:textId="7DE41329" w:rsidR="00B157A3" w:rsidRPr="001D18F0" w:rsidRDefault="00B157A3">
      <w:pPr>
        <w:rPr>
          <w:rFonts w:ascii="Arial" w:hAnsi="Arial" w:cs="Arial"/>
          <w:sz w:val="22"/>
          <w:szCs w:val="22"/>
        </w:rPr>
      </w:pPr>
    </w:p>
    <w:p w14:paraId="528A3B16" w14:textId="77777777" w:rsidR="00B157A3" w:rsidRPr="00B17355" w:rsidRDefault="00000000">
      <w:pPr>
        <w:pStyle w:val="Heading2"/>
        <w:rPr>
          <w:rFonts w:ascii="Arial" w:hAnsi="Arial" w:cs="Arial"/>
          <w:b/>
          <w:bCs/>
          <w:color w:val="auto"/>
          <w:sz w:val="22"/>
          <w:szCs w:val="22"/>
        </w:rPr>
      </w:pPr>
      <w:bookmarkStart w:id="11" w:name="novena-despliegue-y-producción"/>
      <w:bookmarkEnd w:id="10"/>
      <w:r w:rsidRPr="00B17355">
        <w:rPr>
          <w:rFonts w:ascii="Arial" w:hAnsi="Arial" w:cs="Arial"/>
          <w:b/>
          <w:bCs/>
          <w:color w:val="auto"/>
          <w:sz w:val="22"/>
          <w:szCs w:val="22"/>
        </w:rPr>
        <w:t>NOVENA – DESPLIEGUE Y PRODUCCIÓN</w:t>
      </w:r>
    </w:p>
    <w:p w14:paraId="1C0994D5"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presente contrato no incluye la publicación o puesta en producción.</w:t>
      </w:r>
    </w:p>
    <w:p w14:paraId="369F810D" w14:textId="77777777" w:rsidR="00B157A3" w:rsidRPr="001D18F0" w:rsidRDefault="00000000">
      <w:pPr>
        <w:pStyle w:val="BodyText"/>
        <w:rPr>
          <w:rFonts w:ascii="Arial" w:hAnsi="Arial" w:cs="Arial"/>
          <w:sz w:val="22"/>
          <w:szCs w:val="22"/>
        </w:rPr>
      </w:pPr>
      <w:r w:rsidRPr="001D18F0">
        <w:rPr>
          <w:rFonts w:ascii="Arial" w:hAnsi="Arial" w:cs="Arial"/>
          <w:sz w:val="22"/>
          <w:szCs w:val="22"/>
        </w:rPr>
        <w:t xml:space="preserve">Este servicio podrá contratarse como una </w:t>
      </w:r>
      <w:r w:rsidRPr="001D18F0">
        <w:rPr>
          <w:rFonts w:ascii="Arial" w:hAnsi="Arial" w:cs="Arial"/>
          <w:b/>
          <w:bCs/>
          <w:sz w:val="22"/>
          <w:szCs w:val="22"/>
        </w:rPr>
        <w:t>extensión del contrato</w:t>
      </w:r>
      <w:r w:rsidRPr="001D18F0">
        <w:rPr>
          <w:rFonts w:ascii="Arial" w:hAnsi="Arial" w:cs="Arial"/>
          <w:sz w:val="22"/>
          <w:szCs w:val="22"/>
        </w:rPr>
        <w:t>, sujeto a cotización adicional.</w:t>
      </w:r>
    </w:p>
    <w:p w14:paraId="2026A91D" w14:textId="31C004AE" w:rsidR="00B157A3" w:rsidRPr="001D18F0" w:rsidRDefault="00B157A3">
      <w:pPr>
        <w:rPr>
          <w:rFonts w:ascii="Arial" w:hAnsi="Arial" w:cs="Arial"/>
          <w:sz w:val="22"/>
          <w:szCs w:val="22"/>
        </w:rPr>
      </w:pPr>
    </w:p>
    <w:p w14:paraId="06328BC4" w14:textId="77777777" w:rsidR="00B157A3" w:rsidRPr="00B17355" w:rsidRDefault="00000000">
      <w:pPr>
        <w:pStyle w:val="Heading2"/>
        <w:rPr>
          <w:rFonts w:ascii="Arial" w:hAnsi="Arial" w:cs="Arial"/>
          <w:b/>
          <w:bCs/>
          <w:color w:val="auto"/>
          <w:sz w:val="22"/>
          <w:szCs w:val="22"/>
        </w:rPr>
      </w:pPr>
      <w:bookmarkStart w:id="12" w:name="décima-comunicación"/>
      <w:bookmarkEnd w:id="11"/>
      <w:r w:rsidRPr="00B17355">
        <w:rPr>
          <w:rFonts w:ascii="Arial" w:hAnsi="Arial" w:cs="Arial"/>
          <w:b/>
          <w:bCs/>
          <w:color w:val="auto"/>
          <w:sz w:val="22"/>
          <w:szCs w:val="22"/>
        </w:rPr>
        <w:t>DÉCIMA – COMUNICACIÓN</w:t>
      </w:r>
    </w:p>
    <w:p w14:paraId="5C288397"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CLIENTE designará un único responsable de comunicación.</w:t>
      </w:r>
    </w:p>
    <w:p w14:paraId="194D2A33" w14:textId="4F839BC3" w:rsidR="00B157A3" w:rsidRPr="001D18F0" w:rsidRDefault="00000000">
      <w:pPr>
        <w:pStyle w:val="BodyText"/>
        <w:rPr>
          <w:rFonts w:ascii="Arial" w:hAnsi="Arial" w:cs="Arial"/>
          <w:sz w:val="22"/>
          <w:szCs w:val="22"/>
        </w:rPr>
      </w:pPr>
      <w:r w:rsidRPr="001D18F0">
        <w:rPr>
          <w:rFonts w:ascii="Arial" w:hAnsi="Arial" w:cs="Arial"/>
          <w:sz w:val="22"/>
          <w:szCs w:val="22"/>
        </w:rPr>
        <w:t>No se aceptarán instrucciones de múltiples personas</w:t>
      </w:r>
      <w:r w:rsidR="00F33DEE" w:rsidRPr="001D18F0">
        <w:rPr>
          <w:rFonts w:ascii="Arial" w:hAnsi="Arial" w:cs="Arial"/>
          <w:sz w:val="22"/>
          <w:szCs w:val="22"/>
        </w:rPr>
        <w:t>, con el fin de</w:t>
      </w:r>
      <w:r w:rsidRPr="001D18F0">
        <w:rPr>
          <w:rFonts w:ascii="Arial" w:hAnsi="Arial" w:cs="Arial"/>
          <w:sz w:val="22"/>
          <w:szCs w:val="22"/>
        </w:rPr>
        <w:t xml:space="preserve"> mejorar el flujo de comunicación, manteniendo una comunicación exclusivamente con el responsable designado.</w:t>
      </w:r>
    </w:p>
    <w:p w14:paraId="4058A10C" w14:textId="77777777" w:rsidR="00B157A3" w:rsidRPr="001D18F0" w:rsidRDefault="00000000">
      <w:pPr>
        <w:pStyle w:val="BodyText"/>
        <w:rPr>
          <w:rFonts w:ascii="Arial" w:hAnsi="Arial" w:cs="Arial"/>
          <w:sz w:val="22"/>
          <w:szCs w:val="22"/>
        </w:rPr>
      </w:pPr>
      <w:r w:rsidRPr="001D18F0">
        <w:rPr>
          <w:rFonts w:ascii="Arial" w:hAnsi="Arial" w:cs="Arial"/>
          <w:sz w:val="22"/>
          <w:szCs w:val="22"/>
        </w:rPr>
        <w:t>Horario de Atención: 9:00 AM a 5:30 PM.</w:t>
      </w:r>
    </w:p>
    <w:p w14:paraId="23271DE1" w14:textId="2E80598F" w:rsidR="00B157A3" w:rsidRPr="001D18F0" w:rsidRDefault="00B157A3">
      <w:pPr>
        <w:rPr>
          <w:rFonts w:ascii="Arial" w:hAnsi="Arial" w:cs="Arial"/>
          <w:sz w:val="22"/>
          <w:szCs w:val="22"/>
        </w:rPr>
      </w:pPr>
    </w:p>
    <w:p w14:paraId="2EB21662" w14:textId="77777777" w:rsidR="00B157A3" w:rsidRPr="00B17355" w:rsidRDefault="00000000">
      <w:pPr>
        <w:pStyle w:val="Heading2"/>
        <w:rPr>
          <w:rFonts w:ascii="Arial" w:hAnsi="Arial" w:cs="Arial"/>
          <w:b/>
          <w:bCs/>
          <w:color w:val="auto"/>
          <w:sz w:val="22"/>
          <w:szCs w:val="22"/>
        </w:rPr>
      </w:pPr>
      <w:bookmarkStart w:id="13" w:name="décima-primera-proyecto-pausado"/>
      <w:bookmarkEnd w:id="12"/>
      <w:r w:rsidRPr="00B17355">
        <w:rPr>
          <w:rFonts w:ascii="Arial" w:hAnsi="Arial" w:cs="Arial"/>
          <w:b/>
          <w:bCs/>
          <w:color w:val="auto"/>
          <w:sz w:val="22"/>
          <w:szCs w:val="22"/>
        </w:rPr>
        <w:t>DÉCIMA PRIMERA – PROYECTO PAUSADO</w:t>
      </w:r>
    </w:p>
    <w:p w14:paraId="011178AF" w14:textId="060A0B17" w:rsidR="00B157A3" w:rsidRPr="001D18F0" w:rsidRDefault="00000000">
      <w:pPr>
        <w:pStyle w:val="FirstParagraph"/>
        <w:rPr>
          <w:rFonts w:ascii="Arial" w:hAnsi="Arial" w:cs="Arial"/>
          <w:sz w:val="22"/>
          <w:szCs w:val="22"/>
        </w:rPr>
      </w:pPr>
      <w:r w:rsidRPr="001D18F0">
        <w:rPr>
          <w:rFonts w:ascii="Arial" w:hAnsi="Arial" w:cs="Arial"/>
          <w:sz w:val="22"/>
          <w:szCs w:val="22"/>
        </w:rPr>
        <w:t>Si EL CLIENTE no responde al requerimiento solicitado por el equipo de desarrollo en un plazo de 10 días por atrasos de parte de EL CLIENTE o de la persona encargada de entregar</w:t>
      </w:r>
      <w:r w:rsidR="002F0191" w:rsidRPr="001D18F0">
        <w:rPr>
          <w:rFonts w:ascii="Arial" w:hAnsi="Arial" w:cs="Arial"/>
          <w:sz w:val="22"/>
          <w:szCs w:val="22"/>
        </w:rPr>
        <w:t>le</w:t>
      </w:r>
      <w:r w:rsidRPr="001D18F0">
        <w:rPr>
          <w:rFonts w:ascii="Arial" w:hAnsi="Arial" w:cs="Arial"/>
          <w:sz w:val="22"/>
          <w:szCs w:val="22"/>
        </w:rPr>
        <w:t xml:space="preserve"> dicho requerimiento, el proyecto se considerará pausado.</w:t>
      </w:r>
    </w:p>
    <w:p w14:paraId="164F8534" w14:textId="77777777" w:rsidR="00B157A3" w:rsidRPr="001D18F0" w:rsidRDefault="00000000">
      <w:pPr>
        <w:pStyle w:val="BodyText"/>
        <w:rPr>
          <w:rFonts w:ascii="Arial" w:hAnsi="Arial" w:cs="Arial"/>
          <w:sz w:val="22"/>
          <w:szCs w:val="22"/>
        </w:rPr>
      </w:pPr>
      <w:r w:rsidRPr="001D18F0">
        <w:rPr>
          <w:rFonts w:ascii="Arial" w:hAnsi="Arial" w:cs="Arial"/>
          <w:sz w:val="22"/>
          <w:szCs w:val="22"/>
        </w:rPr>
        <w:t>La reactivación podrá implicar:</w:t>
      </w:r>
    </w:p>
    <w:p w14:paraId="03B5D524" w14:textId="77777777" w:rsidR="00B157A3" w:rsidRPr="001D18F0" w:rsidRDefault="00000000">
      <w:pPr>
        <w:pStyle w:val="Compact"/>
        <w:numPr>
          <w:ilvl w:val="0"/>
          <w:numId w:val="6"/>
        </w:numPr>
        <w:rPr>
          <w:rFonts w:ascii="Arial" w:hAnsi="Arial" w:cs="Arial"/>
          <w:sz w:val="22"/>
          <w:szCs w:val="22"/>
        </w:rPr>
      </w:pPr>
      <w:r w:rsidRPr="001D18F0">
        <w:rPr>
          <w:rFonts w:ascii="Arial" w:hAnsi="Arial" w:cs="Arial"/>
          <w:sz w:val="22"/>
          <w:szCs w:val="22"/>
        </w:rPr>
        <w:t>Ajustes de tiempo</w:t>
      </w:r>
    </w:p>
    <w:p w14:paraId="71BE7C5C" w14:textId="77777777" w:rsidR="00B157A3" w:rsidRPr="001D18F0" w:rsidRDefault="00000000">
      <w:pPr>
        <w:pStyle w:val="Compact"/>
        <w:numPr>
          <w:ilvl w:val="0"/>
          <w:numId w:val="6"/>
        </w:numPr>
        <w:rPr>
          <w:rFonts w:ascii="Arial" w:hAnsi="Arial" w:cs="Arial"/>
          <w:sz w:val="22"/>
          <w:szCs w:val="22"/>
        </w:rPr>
      </w:pPr>
      <w:r w:rsidRPr="001D18F0">
        <w:rPr>
          <w:rFonts w:ascii="Arial" w:hAnsi="Arial" w:cs="Arial"/>
          <w:sz w:val="22"/>
          <w:szCs w:val="22"/>
        </w:rPr>
        <w:t>Reajuste de costos</w:t>
      </w:r>
    </w:p>
    <w:p w14:paraId="33B5D969" w14:textId="0CF88E55" w:rsidR="00B157A3" w:rsidRPr="001D18F0" w:rsidRDefault="00B157A3">
      <w:pPr>
        <w:rPr>
          <w:rFonts w:ascii="Arial" w:hAnsi="Arial" w:cs="Arial"/>
          <w:sz w:val="22"/>
          <w:szCs w:val="22"/>
        </w:rPr>
      </w:pPr>
    </w:p>
    <w:p w14:paraId="6262564D" w14:textId="77777777" w:rsidR="00B157A3" w:rsidRPr="00B17355" w:rsidRDefault="00000000">
      <w:pPr>
        <w:pStyle w:val="Heading2"/>
        <w:rPr>
          <w:rFonts w:ascii="Arial" w:hAnsi="Arial" w:cs="Arial"/>
          <w:b/>
          <w:bCs/>
          <w:color w:val="auto"/>
          <w:sz w:val="22"/>
          <w:szCs w:val="22"/>
        </w:rPr>
      </w:pPr>
      <w:bookmarkStart w:id="14" w:name="décima-segunda-entregas"/>
      <w:bookmarkEnd w:id="13"/>
      <w:r w:rsidRPr="00B17355">
        <w:rPr>
          <w:rFonts w:ascii="Arial" w:hAnsi="Arial" w:cs="Arial"/>
          <w:b/>
          <w:bCs/>
          <w:color w:val="auto"/>
          <w:sz w:val="22"/>
          <w:szCs w:val="22"/>
        </w:rPr>
        <w:t>DÉCIMA SEGUNDA – ENTREGAS</w:t>
      </w:r>
    </w:p>
    <w:p w14:paraId="7195BAE9"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DESARROLLADOR podrá avanzar de forma continua en las fases del proyecto sin necesidad de aprobaciones intermedias, realizando una revisión general al final del desarrollo para consolidar ajustes dentro de los límites establecidos.</w:t>
      </w:r>
    </w:p>
    <w:p w14:paraId="18306EEA" w14:textId="3678FC04" w:rsidR="00B157A3" w:rsidRPr="001D18F0" w:rsidRDefault="00B157A3">
      <w:pPr>
        <w:rPr>
          <w:rFonts w:ascii="Arial" w:hAnsi="Arial" w:cs="Arial"/>
          <w:sz w:val="22"/>
          <w:szCs w:val="22"/>
        </w:rPr>
      </w:pPr>
    </w:p>
    <w:p w14:paraId="151BBAA3" w14:textId="77777777" w:rsidR="00B157A3" w:rsidRPr="00B17355" w:rsidRDefault="00000000">
      <w:pPr>
        <w:pStyle w:val="Heading2"/>
        <w:rPr>
          <w:rFonts w:ascii="Arial" w:hAnsi="Arial" w:cs="Arial"/>
          <w:b/>
          <w:bCs/>
          <w:color w:val="auto"/>
          <w:sz w:val="22"/>
          <w:szCs w:val="22"/>
        </w:rPr>
      </w:pPr>
      <w:bookmarkStart w:id="15" w:name="décima-tercera-garantía"/>
      <w:bookmarkEnd w:id="14"/>
      <w:r w:rsidRPr="00B17355">
        <w:rPr>
          <w:rFonts w:ascii="Arial" w:hAnsi="Arial" w:cs="Arial"/>
          <w:b/>
          <w:bCs/>
          <w:color w:val="auto"/>
          <w:sz w:val="22"/>
          <w:szCs w:val="22"/>
        </w:rPr>
        <w:t>DÉCIMA TERCERA – GARANTÍA</w:t>
      </w:r>
    </w:p>
    <w:p w14:paraId="63D3B875"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 xml:space="preserve">Se otorgará una garantía de </w:t>
      </w:r>
      <w:r w:rsidRPr="001D18F0">
        <w:rPr>
          <w:rFonts w:ascii="Arial" w:hAnsi="Arial" w:cs="Arial"/>
          <w:b/>
          <w:bCs/>
          <w:sz w:val="22"/>
          <w:szCs w:val="22"/>
        </w:rPr>
        <w:t>7 días naturales</w:t>
      </w:r>
      <w:r w:rsidRPr="001D18F0">
        <w:rPr>
          <w:rFonts w:ascii="Arial" w:hAnsi="Arial" w:cs="Arial"/>
          <w:sz w:val="22"/>
          <w:szCs w:val="22"/>
        </w:rPr>
        <w:t xml:space="preserve"> para corrección de errores.</w:t>
      </w:r>
    </w:p>
    <w:p w14:paraId="4C585804" w14:textId="77777777" w:rsidR="00B157A3" w:rsidRPr="001D18F0" w:rsidRDefault="00000000">
      <w:pPr>
        <w:pStyle w:val="BodyText"/>
        <w:rPr>
          <w:rFonts w:ascii="Arial" w:hAnsi="Arial" w:cs="Arial"/>
          <w:sz w:val="22"/>
          <w:szCs w:val="22"/>
        </w:rPr>
      </w:pPr>
      <w:r w:rsidRPr="001D18F0">
        <w:rPr>
          <w:rFonts w:ascii="Arial" w:hAnsi="Arial" w:cs="Arial"/>
          <w:sz w:val="22"/>
          <w:szCs w:val="22"/>
        </w:rPr>
        <w:t>No incluye mejoras ni cambios.</w:t>
      </w:r>
    </w:p>
    <w:p w14:paraId="7435606D" w14:textId="77777777" w:rsidR="00B157A3" w:rsidRPr="001D18F0" w:rsidRDefault="00000000">
      <w:pPr>
        <w:pStyle w:val="BodyText"/>
        <w:rPr>
          <w:rFonts w:ascii="Arial" w:hAnsi="Arial" w:cs="Arial"/>
          <w:sz w:val="22"/>
          <w:szCs w:val="22"/>
        </w:rPr>
      </w:pPr>
      <w:r w:rsidRPr="001D18F0">
        <w:rPr>
          <w:rFonts w:ascii="Arial" w:hAnsi="Arial" w:cs="Arial"/>
          <w:sz w:val="22"/>
          <w:szCs w:val="22"/>
        </w:rPr>
        <w:t>Fuera de este período, todo será considerado servicio adicional.</w:t>
      </w:r>
    </w:p>
    <w:p w14:paraId="3EC120AC" w14:textId="5A68F493" w:rsidR="00B157A3" w:rsidRPr="001D18F0" w:rsidRDefault="00B157A3">
      <w:pPr>
        <w:rPr>
          <w:rFonts w:ascii="Arial" w:hAnsi="Arial" w:cs="Arial"/>
          <w:sz w:val="22"/>
          <w:szCs w:val="22"/>
        </w:rPr>
      </w:pPr>
    </w:p>
    <w:p w14:paraId="120F2FB1" w14:textId="77777777" w:rsidR="00B157A3" w:rsidRPr="00B17355" w:rsidRDefault="00000000">
      <w:pPr>
        <w:pStyle w:val="Heading2"/>
        <w:rPr>
          <w:rFonts w:ascii="Arial" w:hAnsi="Arial" w:cs="Arial"/>
          <w:b/>
          <w:bCs/>
          <w:color w:val="auto"/>
          <w:sz w:val="22"/>
          <w:szCs w:val="22"/>
        </w:rPr>
      </w:pPr>
      <w:bookmarkStart w:id="16" w:name="décima-cuarta-soporte"/>
      <w:bookmarkEnd w:id="15"/>
      <w:r w:rsidRPr="00B17355">
        <w:rPr>
          <w:rFonts w:ascii="Arial" w:hAnsi="Arial" w:cs="Arial"/>
          <w:b/>
          <w:bCs/>
          <w:color w:val="auto"/>
          <w:sz w:val="22"/>
          <w:szCs w:val="22"/>
        </w:rPr>
        <w:t>DÉCIMA CUARTA – SOPORTE</w:t>
      </w:r>
    </w:p>
    <w:p w14:paraId="6BA55E88"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soporte posterior no está incluido.</w:t>
      </w:r>
    </w:p>
    <w:p w14:paraId="42288151" w14:textId="77777777" w:rsidR="00B157A3" w:rsidRPr="001D18F0" w:rsidRDefault="00000000">
      <w:pPr>
        <w:pStyle w:val="BodyText"/>
        <w:rPr>
          <w:rFonts w:ascii="Arial" w:hAnsi="Arial" w:cs="Arial"/>
          <w:sz w:val="22"/>
          <w:szCs w:val="22"/>
        </w:rPr>
      </w:pPr>
      <w:r w:rsidRPr="001D18F0">
        <w:rPr>
          <w:rFonts w:ascii="Arial" w:hAnsi="Arial" w:cs="Arial"/>
          <w:sz w:val="22"/>
          <w:szCs w:val="22"/>
        </w:rPr>
        <w:lastRenderedPageBreak/>
        <w:t>Se podrá contratar como servicio adicional.</w:t>
      </w:r>
    </w:p>
    <w:p w14:paraId="26F5C849" w14:textId="077BA46A" w:rsidR="00B157A3" w:rsidRPr="001D18F0" w:rsidRDefault="00B157A3">
      <w:pPr>
        <w:rPr>
          <w:rFonts w:ascii="Arial" w:hAnsi="Arial" w:cs="Arial"/>
          <w:sz w:val="22"/>
          <w:szCs w:val="22"/>
        </w:rPr>
      </w:pPr>
    </w:p>
    <w:p w14:paraId="3E11536A" w14:textId="77777777" w:rsidR="00B157A3" w:rsidRPr="00B17355" w:rsidRDefault="00000000">
      <w:pPr>
        <w:pStyle w:val="Heading2"/>
        <w:rPr>
          <w:rFonts w:ascii="Arial" w:hAnsi="Arial" w:cs="Arial"/>
          <w:b/>
          <w:bCs/>
          <w:color w:val="auto"/>
          <w:sz w:val="22"/>
          <w:szCs w:val="22"/>
        </w:rPr>
      </w:pPr>
      <w:bookmarkStart w:id="17" w:name="décima-quinta-reuniones"/>
      <w:bookmarkEnd w:id="16"/>
      <w:r w:rsidRPr="00B17355">
        <w:rPr>
          <w:rFonts w:ascii="Arial" w:hAnsi="Arial" w:cs="Arial"/>
          <w:b/>
          <w:bCs/>
          <w:color w:val="auto"/>
          <w:sz w:val="22"/>
          <w:szCs w:val="22"/>
        </w:rPr>
        <w:t>DÉCIMA QUINTA – REUNIONES</w:t>
      </w:r>
    </w:p>
    <w:p w14:paraId="39B9DA82" w14:textId="5AE72CF2" w:rsidR="00B157A3" w:rsidRPr="001D18F0" w:rsidRDefault="00000000">
      <w:pPr>
        <w:pStyle w:val="FirstParagraph"/>
        <w:rPr>
          <w:rFonts w:ascii="Arial" w:hAnsi="Arial" w:cs="Arial"/>
          <w:sz w:val="22"/>
          <w:szCs w:val="22"/>
        </w:rPr>
      </w:pPr>
      <w:r w:rsidRPr="001D18F0">
        <w:rPr>
          <w:rFonts w:ascii="Arial" w:hAnsi="Arial" w:cs="Arial"/>
          <w:sz w:val="22"/>
          <w:szCs w:val="22"/>
        </w:rPr>
        <w:t xml:space="preserve">Reuniones adicionales o presentaciones </w:t>
      </w:r>
      <w:r w:rsidR="00DA57CB" w:rsidRPr="001D18F0">
        <w:rPr>
          <w:rFonts w:ascii="Arial" w:hAnsi="Arial" w:cs="Arial"/>
          <w:sz w:val="22"/>
          <w:szCs w:val="22"/>
        </w:rPr>
        <w:t xml:space="preserve">a individuos que no </w:t>
      </w:r>
      <w:r w:rsidR="0046319B" w:rsidRPr="001D18F0">
        <w:rPr>
          <w:rFonts w:ascii="Arial" w:hAnsi="Arial" w:cs="Arial"/>
          <w:sz w:val="22"/>
          <w:szCs w:val="22"/>
        </w:rPr>
        <w:t xml:space="preserve">formen parte del actual contrato (inversionistas, negocios, empresas, etc.) </w:t>
      </w:r>
      <w:r w:rsidRPr="001D18F0">
        <w:rPr>
          <w:rFonts w:ascii="Arial" w:hAnsi="Arial" w:cs="Arial"/>
          <w:sz w:val="22"/>
          <w:szCs w:val="22"/>
        </w:rPr>
        <w:t>serán cotizadas aparte.</w:t>
      </w:r>
    </w:p>
    <w:p w14:paraId="2A006E44" w14:textId="2D5F3766" w:rsidR="00B157A3" w:rsidRPr="001D18F0" w:rsidRDefault="00B157A3">
      <w:pPr>
        <w:rPr>
          <w:rFonts w:ascii="Arial" w:hAnsi="Arial" w:cs="Arial"/>
          <w:sz w:val="22"/>
          <w:szCs w:val="22"/>
        </w:rPr>
      </w:pPr>
    </w:p>
    <w:p w14:paraId="6D92F3A7" w14:textId="77777777" w:rsidR="00B157A3" w:rsidRPr="00B17355" w:rsidRDefault="00000000">
      <w:pPr>
        <w:pStyle w:val="Heading2"/>
        <w:rPr>
          <w:rFonts w:ascii="Arial" w:hAnsi="Arial" w:cs="Arial"/>
          <w:b/>
          <w:bCs/>
          <w:color w:val="auto"/>
          <w:sz w:val="22"/>
          <w:szCs w:val="22"/>
        </w:rPr>
      </w:pPr>
      <w:bookmarkStart w:id="18" w:name="décima-sexta-integraciones"/>
      <w:bookmarkEnd w:id="17"/>
      <w:r w:rsidRPr="00B17355">
        <w:rPr>
          <w:rFonts w:ascii="Arial" w:hAnsi="Arial" w:cs="Arial"/>
          <w:b/>
          <w:bCs/>
          <w:color w:val="auto"/>
          <w:sz w:val="22"/>
          <w:szCs w:val="22"/>
        </w:rPr>
        <w:t>DÉCIMA SEXTA – INTEGRACIONES</w:t>
      </w:r>
    </w:p>
    <w:p w14:paraId="399A3C6A"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Las integraciones deben definirse antes del desarrollo.</w:t>
      </w:r>
    </w:p>
    <w:p w14:paraId="6D0C73F7" w14:textId="77777777" w:rsidR="00B157A3" w:rsidRPr="001D18F0" w:rsidRDefault="00000000">
      <w:pPr>
        <w:pStyle w:val="BodyText"/>
        <w:rPr>
          <w:rFonts w:ascii="Arial" w:hAnsi="Arial" w:cs="Arial"/>
          <w:sz w:val="22"/>
          <w:szCs w:val="22"/>
        </w:rPr>
      </w:pPr>
      <w:r w:rsidRPr="001D18F0">
        <w:rPr>
          <w:rFonts w:ascii="Arial" w:hAnsi="Arial" w:cs="Arial"/>
          <w:sz w:val="22"/>
          <w:szCs w:val="22"/>
        </w:rPr>
        <w:t>EL DESARROLLADOR no es responsable por fallas de terceros.</w:t>
      </w:r>
    </w:p>
    <w:p w14:paraId="11C9B32F" w14:textId="38DD0312" w:rsidR="00B157A3" w:rsidRPr="001D18F0" w:rsidRDefault="00B157A3">
      <w:pPr>
        <w:rPr>
          <w:rFonts w:ascii="Arial" w:hAnsi="Arial" w:cs="Arial"/>
          <w:sz w:val="22"/>
          <w:szCs w:val="22"/>
        </w:rPr>
      </w:pPr>
    </w:p>
    <w:p w14:paraId="01EBCDA5" w14:textId="77777777" w:rsidR="00B157A3" w:rsidRPr="00B17355" w:rsidRDefault="00000000">
      <w:pPr>
        <w:pStyle w:val="Heading2"/>
        <w:rPr>
          <w:rFonts w:ascii="Arial" w:hAnsi="Arial" w:cs="Arial"/>
          <w:b/>
          <w:bCs/>
          <w:color w:val="auto"/>
          <w:sz w:val="22"/>
          <w:szCs w:val="22"/>
        </w:rPr>
      </w:pPr>
      <w:bookmarkStart w:id="19" w:name="décima-séptima-propiedad-intelectual"/>
      <w:bookmarkEnd w:id="18"/>
      <w:r w:rsidRPr="00B17355">
        <w:rPr>
          <w:rFonts w:ascii="Arial" w:hAnsi="Arial" w:cs="Arial"/>
          <w:b/>
          <w:bCs/>
          <w:color w:val="auto"/>
          <w:sz w:val="22"/>
          <w:szCs w:val="22"/>
        </w:rPr>
        <w:t>DÉCIMA SÉPTIMA – PROPIEDAD INTELECTUAL</w:t>
      </w:r>
    </w:p>
    <w:p w14:paraId="4E3CF5ED"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La propiedad del sistema será transferida una vez realizado el pago total.</w:t>
      </w:r>
    </w:p>
    <w:p w14:paraId="13B36DC7" w14:textId="77777777" w:rsidR="00B157A3" w:rsidRPr="001D18F0" w:rsidRDefault="00000000">
      <w:pPr>
        <w:pStyle w:val="BodyText"/>
        <w:rPr>
          <w:rFonts w:ascii="Arial" w:hAnsi="Arial" w:cs="Arial"/>
          <w:sz w:val="22"/>
          <w:szCs w:val="22"/>
        </w:rPr>
      </w:pPr>
      <w:r w:rsidRPr="001D18F0">
        <w:rPr>
          <w:rFonts w:ascii="Arial" w:hAnsi="Arial" w:cs="Arial"/>
          <w:sz w:val="22"/>
          <w:szCs w:val="22"/>
        </w:rPr>
        <w:t>EL DESARROLLADOR podrá reutilizar componentes y código en otros proyectos.</w:t>
      </w:r>
    </w:p>
    <w:p w14:paraId="65872C41" w14:textId="11CB9A2A" w:rsidR="00B157A3" w:rsidRPr="001D18F0" w:rsidRDefault="00B157A3">
      <w:pPr>
        <w:rPr>
          <w:rFonts w:ascii="Arial" w:hAnsi="Arial" w:cs="Arial"/>
          <w:sz w:val="22"/>
          <w:szCs w:val="22"/>
        </w:rPr>
      </w:pPr>
    </w:p>
    <w:p w14:paraId="0DB9A5F7" w14:textId="77777777" w:rsidR="00B157A3" w:rsidRPr="00B17355" w:rsidRDefault="00000000">
      <w:pPr>
        <w:pStyle w:val="Heading2"/>
        <w:rPr>
          <w:rFonts w:ascii="Arial" w:hAnsi="Arial" w:cs="Arial"/>
          <w:b/>
          <w:bCs/>
          <w:color w:val="auto"/>
          <w:sz w:val="22"/>
          <w:szCs w:val="22"/>
        </w:rPr>
      </w:pPr>
      <w:bookmarkStart w:id="20" w:name="décima-octava-confidencialidad"/>
      <w:bookmarkEnd w:id="19"/>
      <w:r w:rsidRPr="00B17355">
        <w:rPr>
          <w:rFonts w:ascii="Arial" w:hAnsi="Arial" w:cs="Arial"/>
          <w:b/>
          <w:bCs/>
          <w:color w:val="auto"/>
          <w:sz w:val="22"/>
          <w:szCs w:val="22"/>
        </w:rPr>
        <w:t>DÉCIMA OCTAVA – CONFIDENCIALIDAD</w:t>
      </w:r>
    </w:p>
    <w:p w14:paraId="26209ADF"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Ambas partes acuerdan mantener la confidencialidad de la información.</w:t>
      </w:r>
    </w:p>
    <w:p w14:paraId="4BE221F2" w14:textId="4AE601D1" w:rsidR="00B157A3" w:rsidRPr="001D18F0" w:rsidRDefault="00B157A3">
      <w:pPr>
        <w:rPr>
          <w:rFonts w:ascii="Arial" w:hAnsi="Arial" w:cs="Arial"/>
          <w:sz w:val="22"/>
          <w:szCs w:val="22"/>
        </w:rPr>
      </w:pPr>
    </w:p>
    <w:p w14:paraId="3D3D1EF3" w14:textId="77777777" w:rsidR="00B157A3" w:rsidRPr="00B17355" w:rsidRDefault="00000000">
      <w:pPr>
        <w:pStyle w:val="Heading2"/>
        <w:rPr>
          <w:rFonts w:ascii="Arial" w:hAnsi="Arial" w:cs="Arial"/>
          <w:b/>
          <w:bCs/>
          <w:color w:val="auto"/>
          <w:sz w:val="22"/>
          <w:szCs w:val="22"/>
        </w:rPr>
      </w:pPr>
      <w:bookmarkStart w:id="21" w:name="décima-novena-seguridad"/>
      <w:bookmarkEnd w:id="20"/>
      <w:r w:rsidRPr="00B17355">
        <w:rPr>
          <w:rFonts w:ascii="Arial" w:hAnsi="Arial" w:cs="Arial"/>
          <w:b/>
          <w:bCs/>
          <w:color w:val="auto"/>
          <w:sz w:val="22"/>
          <w:szCs w:val="22"/>
        </w:rPr>
        <w:t>DÉCIMA NOVENA – SEGURIDAD</w:t>
      </w:r>
    </w:p>
    <w:p w14:paraId="6CD9288A"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Se implementarán medidas básicas de seguridad:</w:t>
      </w:r>
    </w:p>
    <w:p w14:paraId="61F53549" w14:textId="77777777" w:rsidR="00B157A3" w:rsidRPr="001D18F0" w:rsidRDefault="00000000">
      <w:pPr>
        <w:pStyle w:val="Compact"/>
        <w:numPr>
          <w:ilvl w:val="0"/>
          <w:numId w:val="7"/>
        </w:numPr>
        <w:rPr>
          <w:rFonts w:ascii="Arial" w:hAnsi="Arial" w:cs="Arial"/>
          <w:sz w:val="22"/>
          <w:szCs w:val="22"/>
        </w:rPr>
      </w:pPr>
      <w:r w:rsidRPr="001D18F0">
        <w:rPr>
          <w:rFonts w:ascii="Arial" w:hAnsi="Arial" w:cs="Arial"/>
          <w:sz w:val="22"/>
          <w:szCs w:val="22"/>
        </w:rPr>
        <w:t>Encriptación de contraseñas</w:t>
      </w:r>
    </w:p>
    <w:p w14:paraId="170A14CD" w14:textId="77777777" w:rsidR="00B157A3" w:rsidRPr="001D18F0" w:rsidRDefault="00000000">
      <w:pPr>
        <w:pStyle w:val="Compact"/>
        <w:numPr>
          <w:ilvl w:val="0"/>
          <w:numId w:val="7"/>
        </w:numPr>
        <w:rPr>
          <w:rFonts w:ascii="Arial" w:hAnsi="Arial" w:cs="Arial"/>
          <w:sz w:val="22"/>
          <w:szCs w:val="22"/>
        </w:rPr>
      </w:pPr>
      <w:r w:rsidRPr="001D18F0">
        <w:rPr>
          <w:rFonts w:ascii="Arial" w:hAnsi="Arial" w:cs="Arial"/>
          <w:sz w:val="22"/>
          <w:szCs w:val="22"/>
        </w:rPr>
        <w:t>Uso de HTTPS</w:t>
      </w:r>
    </w:p>
    <w:p w14:paraId="78CCC9CC" w14:textId="77777777" w:rsidR="00B157A3" w:rsidRPr="001D18F0" w:rsidRDefault="00000000">
      <w:pPr>
        <w:pStyle w:val="Compact"/>
        <w:numPr>
          <w:ilvl w:val="0"/>
          <w:numId w:val="7"/>
        </w:numPr>
        <w:rPr>
          <w:rFonts w:ascii="Arial" w:hAnsi="Arial" w:cs="Arial"/>
          <w:sz w:val="22"/>
          <w:szCs w:val="22"/>
        </w:rPr>
      </w:pPr>
      <w:r w:rsidRPr="001D18F0">
        <w:rPr>
          <w:rFonts w:ascii="Arial" w:hAnsi="Arial" w:cs="Arial"/>
          <w:sz w:val="22"/>
          <w:szCs w:val="22"/>
        </w:rPr>
        <w:t>Control de accesos</w:t>
      </w:r>
    </w:p>
    <w:p w14:paraId="63668254"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Medidas avanzadas no están incluidas.</w:t>
      </w:r>
    </w:p>
    <w:p w14:paraId="6EA2CE05" w14:textId="74E0907B" w:rsidR="00B157A3" w:rsidRPr="001D18F0" w:rsidRDefault="00B157A3">
      <w:pPr>
        <w:rPr>
          <w:rFonts w:ascii="Arial" w:hAnsi="Arial" w:cs="Arial"/>
          <w:sz w:val="22"/>
          <w:szCs w:val="22"/>
        </w:rPr>
      </w:pPr>
    </w:p>
    <w:p w14:paraId="76C6792B" w14:textId="77777777" w:rsidR="00B157A3" w:rsidRPr="00B17355" w:rsidRDefault="00000000">
      <w:pPr>
        <w:pStyle w:val="Heading2"/>
        <w:rPr>
          <w:rFonts w:ascii="Arial" w:hAnsi="Arial" w:cs="Arial"/>
          <w:b/>
          <w:bCs/>
          <w:color w:val="auto"/>
          <w:sz w:val="22"/>
          <w:szCs w:val="22"/>
        </w:rPr>
      </w:pPr>
      <w:bookmarkStart w:id="22" w:name="vigésima-terminación"/>
      <w:bookmarkEnd w:id="21"/>
      <w:r w:rsidRPr="00B17355">
        <w:rPr>
          <w:rFonts w:ascii="Arial" w:hAnsi="Arial" w:cs="Arial"/>
          <w:b/>
          <w:bCs/>
          <w:color w:val="auto"/>
          <w:sz w:val="22"/>
          <w:szCs w:val="22"/>
        </w:rPr>
        <w:t>VIGÉSIMA – TERMINACIÓN</w:t>
      </w:r>
    </w:p>
    <w:p w14:paraId="3723616E"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Cualquiera de las partes podrá terminar el contrato con 5 días de aviso.</w:t>
      </w:r>
    </w:p>
    <w:p w14:paraId="635D87B5" w14:textId="6613AB8D" w:rsidR="00B157A3" w:rsidRPr="001D18F0" w:rsidRDefault="00B157A3">
      <w:pPr>
        <w:rPr>
          <w:rFonts w:ascii="Arial" w:hAnsi="Arial" w:cs="Arial"/>
          <w:sz w:val="22"/>
          <w:szCs w:val="22"/>
        </w:rPr>
      </w:pPr>
    </w:p>
    <w:p w14:paraId="162C274A" w14:textId="77777777" w:rsidR="00B157A3" w:rsidRPr="00B17355" w:rsidRDefault="00000000">
      <w:pPr>
        <w:pStyle w:val="Heading2"/>
        <w:rPr>
          <w:rFonts w:ascii="Arial" w:hAnsi="Arial" w:cs="Arial"/>
          <w:b/>
          <w:bCs/>
          <w:color w:val="auto"/>
          <w:sz w:val="22"/>
          <w:szCs w:val="22"/>
        </w:rPr>
      </w:pPr>
      <w:bookmarkStart w:id="23" w:name="vigésima-primera-urgencias"/>
      <w:bookmarkEnd w:id="22"/>
      <w:r w:rsidRPr="00B17355">
        <w:rPr>
          <w:rFonts w:ascii="Arial" w:hAnsi="Arial" w:cs="Arial"/>
          <w:b/>
          <w:bCs/>
          <w:color w:val="auto"/>
          <w:sz w:val="22"/>
          <w:szCs w:val="22"/>
        </w:rPr>
        <w:t>VIGÉSIMA PRIMERA – URGENCIAS</w:t>
      </w:r>
    </w:p>
    <w:p w14:paraId="36EBF103"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Solicitudes urgentes podrán generar costos adicionales.</w:t>
      </w:r>
    </w:p>
    <w:p w14:paraId="1489E399" w14:textId="1BA93D95" w:rsidR="00B157A3" w:rsidRPr="001D18F0" w:rsidRDefault="00B157A3">
      <w:pPr>
        <w:rPr>
          <w:rFonts w:ascii="Arial" w:hAnsi="Arial" w:cs="Arial"/>
          <w:sz w:val="22"/>
          <w:szCs w:val="22"/>
        </w:rPr>
      </w:pPr>
    </w:p>
    <w:p w14:paraId="08ED2074" w14:textId="77777777" w:rsidR="00B157A3" w:rsidRPr="00B17355" w:rsidRDefault="00000000">
      <w:pPr>
        <w:pStyle w:val="Heading2"/>
        <w:rPr>
          <w:rFonts w:ascii="Arial" w:hAnsi="Arial" w:cs="Arial"/>
          <w:b/>
          <w:bCs/>
          <w:color w:val="auto"/>
          <w:sz w:val="22"/>
          <w:szCs w:val="22"/>
        </w:rPr>
      </w:pPr>
      <w:bookmarkStart w:id="24" w:name="vigésima-segunda-responsabilidad"/>
      <w:bookmarkEnd w:id="23"/>
      <w:r w:rsidRPr="00B17355">
        <w:rPr>
          <w:rFonts w:ascii="Arial" w:hAnsi="Arial" w:cs="Arial"/>
          <w:b/>
          <w:bCs/>
          <w:color w:val="auto"/>
          <w:sz w:val="22"/>
          <w:szCs w:val="22"/>
        </w:rPr>
        <w:lastRenderedPageBreak/>
        <w:t>VIGÉSIMA SEGUNDA – RESPONSABILIDAD</w:t>
      </w:r>
    </w:p>
    <w:p w14:paraId="0C02BAA4"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DESARROLLADOR no será responsable por retrasos del cliente o terceros.</w:t>
      </w:r>
    </w:p>
    <w:p w14:paraId="5FBED767" w14:textId="46AC2C2F" w:rsidR="00B157A3" w:rsidRPr="00B17355" w:rsidRDefault="00B157A3">
      <w:pPr>
        <w:rPr>
          <w:rFonts w:ascii="Arial" w:hAnsi="Arial" w:cs="Arial"/>
          <w:b/>
          <w:bCs/>
          <w:sz w:val="22"/>
          <w:szCs w:val="22"/>
        </w:rPr>
      </w:pPr>
    </w:p>
    <w:p w14:paraId="375A829B" w14:textId="77777777" w:rsidR="00B157A3" w:rsidRPr="00B17355" w:rsidRDefault="00000000">
      <w:pPr>
        <w:pStyle w:val="Heading2"/>
        <w:rPr>
          <w:rFonts w:ascii="Arial" w:hAnsi="Arial" w:cs="Arial"/>
          <w:b/>
          <w:bCs/>
          <w:color w:val="auto"/>
          <w:sz w:val="22"/>
          <w:szCs w:val="22"/>
        </w:rPr>
      </w:pPr>
      <w:bookmarkStart w:id="25" w:name="vigésima-tercera-marketing"/>
      <w:bookmarkEnd w:id="24"/>
      <w:r w:rsidRPr="00B17355">
        <w:rPr>
          <w:rFonts w:ascii="Arial" w:hAnsi="Arial" w:cs="Arial"/>
          <w:b/>
          <w:bCs/>
          <w:color w:val="auto"/>
          <w:sz w:val="22"/>
          <w:szCs w:val="22"/>
        </w:rPr>
        <w:t>VIGÉSIMA TERCERA – MARKETING</w:t>
      </w:r>
    </w:p>
    <w:p w14:paraId="26513546"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DESARROLLADOR podrá mostrar el proyecto en su portafolio con autorización del cliente.</w:t>
      </w:r>
    </w:p>
    <w:p w14:paraId="1475846A" w14:textId="5627E39C" w:rsidR="00B157A3" w:rsidRPr="001D18F0" w:rsidRDefault="00B157A3">
      <w:pPr>
        <w:rPr>
          <w:rFonts w:ascii="Arial" w:hAnsi="Arial" w:cs="Arial"/>
          <w:sz w:val="22"/>
          <w:szCs w:val="22"/>
        </w:rPr>
      </w:pPr>
    </w:p>
    <w:p w14:paraId="7B65A302" w14:textId="77777777" w:rsidR="00B157A3" w:rsidRPr="00B17355" w:rsidRDefault="00000000">
      <w:pPr>
        <w:pStyle w:val="Heading2"/>
        <w:rPr>
          <w:rFonts w:ascii="Arial" w:hAnsi="Arial" w:cs="Arial"/>
          <w:b/>
          <w:bCs/>
          <w:color w:val="auto"/>
          <w:sz w:val="22"/>
          <w:szCs w:val="22"/>
        </w:rPr>
      </w:pPr>
      <w:bookmarkStart w:id="26" w:name="anexo-a-entregables-del-proyecto"/>
      <w:bookmarkEnd w:id="25"/>
      <w:r w:rsidRPr="00B17355">
        <w:rPr>
          <w:rFonts w:ascii="Arial" w:hAnsi="Arial" w:cs="Arial"/>
          <w:b/>
          <w:bCs/>
          <w:color w:val="auto"/>
          <w:sz w:val="22"/>
          <w:szCs w:val="22"/>
        </w:rPr>
        <w:t>ANEXO A – ENTREGABLES DEL PROYECTO</w:t>
      </w:r>
    </w:p>
    <w:p w14:paraId="052B6F07"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El presente anexo define de manera clara y específica el alcance del sistema a desarrollar.</w:t>
      </w:r>
    </w:p>
    <w:p w14:paraId="6E4F1736" w14:textId="77777777" w:rsidR="00B157A3" w:rsidRPr="001D18F0" w:rsidRDefault="00000000">
      <w:pPr>
        <w:pStyle w:val="Heading3"/>
        <w:rPr>
          <w:rFonts w:ascii="Arial" w:hAnsi="Arial" w:cs="Arial"/>
          <w:color w:val="auto"/>
          <w:sz w:val="22"/>
          <w:szCs w:val="22"/>
        </w:rPr>
      </w:pPr>
      <w:bookmarkStart w:id="27" w:name="incluye"/>
      <w:r w:rsidRPr="001D18F0">
        <w:rPr>
          <w:rFonts w:ascii="Arial" w:hAnsi="Arial" w:cs="Arial"/>
          <w:color w:val="auto"/>
          <w:sz w:val="22"/>
          <w:szCs w:val="22"/>
        </w:rPr>
        <w:t>Incluye:</w:t>
      </w:r>
    </w:p>
    <w:p w14:paraId="6B3A713E" w14:textId="6F3A0AAC" w:rsidR="008A1C19" w:rsidRPr="001D18F0" w:rsidRDefault="008A1C19" w:rsidP="008A1C19">
      <w:pPr>
        <w:pStyle w:val="Compact"/>
        <w:numPr>
          <w:ilvl w:val="0"/>
          <w:numId w:val="8"/>
        </w:numPr>
        <w:rPr>
          <w:rFonts w:ascii="Arial" w:hAnsi="Arial" w:cs="Arial"/>
          <w:sz w:val="22"/>
          <w:szCs w:val="22"/>
        </w:rPr>
      </w:pPr>
      <w:r>
        <w:rPr>
          <w:rFonts w:ascii="Arial" w:hAnsi="Arial" w:cs="Arial"/>
          <w:sz w:val="22"/>
          <w:szCs w:val="22"/>
        </w:rPr>
        <w:t>[Puntos</w:t>
      </w:r>
      <w:r w:rsidR="00F748DE">
        <w:rPr>
          <w:rFonts w:ascii="Arial" w:hAnsi="Arial" w:cs="Arial"/>
          <w:sz w:val="22"/>
          <w:szCs w:val="22"/>
        </w:rPr>
        <w:t xml:space="preserve"> a detalle</w:t>
      </w:r>
      <w:r>
        <w:rPr>
          <w:rFonts w:ascii="Arial" w:hAnsi="Arial" w:cs="Arial"/>
          <w:sz w:val="22"/>
          <w:szCs w:val="22"/>
        </w:rPr>
        <w:t xml:space="preserve"> del proyecto].</w:t>
      </w:r>
    </w:p>
    <w:p w14:paraId="2A68A919" w14:textId="77777777" w:rsidR="00B157A3" w:rsidRPr="001D18F0" w:rsidRDefault="00000000">
      <w:pPr>
        <w:pStyle w:val="Heading3"/>
        <w:rPr>
          <w:rFonts w:ascii="Arial" w:hAnsi="Arial" w:cs="Arial"/>
          <w:color w:val="auto"/>
          <w:sz w:val="22"/>
          <w:szCs w:val="22"/>
        </w:rPr>
      </w:pPr>
      <w:bookmarkStart w:id="28" w:name="no-incluye"/>
      <w:bookmarkEnd w:id="27"/>
      <w:r w:rsidRPr="001D18F0">
        <w:rPr>
          <w:rFonts w:ascii="Arial" w:hAnsi="Arial" w:cs="Arial"/>
          <w:color w:val="auto"/>
          <w:sz w:val="22"/>
          <w:szCs w:val="22"/>
        </w:rPr>
        <w:t>No incluye:</w:t>
      </w:r>
    </w:p>
    <w:p w14:paraId="0C2BE9B2" w14:textId="77777777" w:rsidR="00B157A3" w:rsidRPr="001D18F0" w:rsidRDefault="00000000">
      <w:pPr>
        <w:pStyle w:val="Compact"/>
        <w:numPr>
          <w:ilvl w:val="0"/>
          <w:numId w:val="9"/>
        </w:numPr>
        <w:rPr>
          <w:rFonts w:ascii="Arial" w:hAnsi="Arial" w:cs="Arial"/>
          <w:sz w:val="22"/>
          <w:szCs w:val="22"/>
        </w:rPr>
      </w:pPr>
      <w:r w:rsidRPr="001D18F0">
        <w:rPr>
          <w:rFonts w:ascii="Arial" w:hAnsi="Arial" w:cs="Arial"/>
          <w:sz w:val="22"/>
          <w:szCs w:val="22"/>
        </w:rPr>
        <w:t>Nuevas funcionalidades no descritas</w:t>
      </w:r>
    </w:p>
    <w:p w14:paraId="0BB0FB54" w14:textId="77777777" w:rsidR="00B157A3" w:rsidRPr="001D18F0" w:rsidRDefault="00000000">
      <w:pPr>
        <w:pStyle w:val="Compact"/>
        <w:numPr>
          <w:ilvl w:val="0"/>
          <w:numId w:val="9"/>
        </w:numPr>
        <w:rPr>
          <w:rFonts w:ascii="Arial" w:hAnsi="Arial" w:cs="Arial"/>
          <w:sz w:val="22"/>
          <w:szCs w:val="22"/>
        </w:rPr>
      </w:pPr>
      <w:r w:rsidRPr="001D18F0">
        <w:rPr>
          <w:rFonts w:ascii="Arial" w:hAnsi="Arial" w:cs="Arial"/>
          <w:sz w:val="22"/>
          <w:szCs w:val="22"/>
        </w:rPr>
        <w:t>Integraciones no definidas previamente</w:t>
      </w:r>
    </w:p>
    <w:p w14:paraId="1FA678B2" w14:textId="77777777" w:rsidR="00B157A3" w:rsidRPr="001D18F0" w:rsidRDefault="00000000">
      <w:pPr>
        <w:pStyle w:val="Compact"/>
        <w:numPr>
          <w:ilvl w:val="0"/>
          <w:numId w:val="9"/>
        </w:numPr>
        <w:rPr>
          <w:rFonts w:ascii="Arial" w:hAnsi="Arial" w:cs="Arial"/>
          <w:sz w:val="22"/>
          <w:szCs w:val="22"/>
        </w:rPr>
      </w:pPr>
      <w:r w:rsidRPr="001D18F0">
        <w:rPr>
          <w:rFonts w:ascii="Arial" w:hAnsi="Arial" w:cs="Arial"/>
          <w:sz w:val="22"/>
          <w:szCs w:val="22"/>
        </w:rPr>
        <w:t>Cambios estructurales posteriores a la aprobación</w:t>
      </w:r>
    </w:p>
    <w:p w14:paraId="5070FA76" w14:textId="77777777" w:rsidR="00B157A3" w:rsidRPr="001D18F0" w:rsidRDefault="00000000">
      <w:pPr>
        <w:pStyle w:val="Compact"/>
        <w:numPr>
          <w:ilvl w:val="0"/>
          <w:numId w:val="9"/>
        </w:numPr>
        <w:rPr>
          <w:rFonts w:ascii="Arial" w:hAnsi="Arial" w:cs="Arial"/>
          <w:sz w:val="22"/>
          <w:szCs w:val="22"/>
        </w:rPr>
      </w:pPr>
      <w:r w:rsidRPr="001D18F0">
        <w:rPr>
          <w:rFonts w:ascii="Arial" w:hAnsi="Arial" w:cs="Arial"/>
          <w:sz w:val="22"/>
          <w:szCs w:val="22"/>
        </w:rPr>
        <w:t>Carga de datos o productos</w:t>
      </w:r>
    </w:p>
    <w:p w14:paraId="19456ABE" w14:textId="77777777" w:rsidR="00B157A3" w:rsidRPr="001D18F0" w:rsidRDefault="00000000">
      <w:pPr>
        <w:pStyle w:val="Compact"/>
        <w:numPr>
          <w:ilvl w:val="0"/>
          <w:numId w:val="9"/>
        </w:numPr>
        <w:rPr>
          <w:rFonts w:ascii="Arial" w:hAnsi="Arial" w:cs="Arial"/>
          <w:sz w:val="22"/>
          <w:szCs w:val="22"/>
        </w:rPr>
      </w:pPr>
      <w:r w:rsidRPr="001D18F0">
        <w:rPr>
          <w:rFonts w:ascii="Arial" w:hAnsi="Arial" w:cs="Arial"/>
          <w:sz w:val="22"/>
          <w:szCs w:val="22"/>
        </w:rPr>
        <w:t>Configuración de servicios externos</w:t>
      </w:r>
    </w:p>
    <w:p w14:paraId="171CC7C1" w14:textId="77777777" w:rsidR="00B157A3" w:rsidRPr="001D18F0" w:rsidRDefault="00000000">
      <w:pPr>
        <w:pStyle w:val="FirstParagraph"/>
        <w:rPr>
          <w:rFonts w:ascii="Arial" w:hAnsi="Arial" w:cs="Arial"/>
          <w:sz w:val="22"/>
          <w:szCs w:val="22"/>
        </w:rPr>
      </w:pPr>
      <w:r w:rsidRPr="001D18F0">
        <w:rPr>
          <w:rFonts w:ascii="Arial" w:hAnsi="Arial" w:cs="Arial"/>
          <w:sz w:val="22"/>
          <w:szCs w:val="22"/>
        </w:rPr>
        <w:t>Cualquier elemento no descrito explícitamente en este anexo se considerará fuera de alcance y será cotizado como servicio adicional.</w:t>
      </w:r>
    </w:p>
    <w:p w14:paraId="4627EA97" w14:textId="5353BE06" w:rsidR="00B157A3" w:rsidRPr="001D18F0" w:rsidRDefault="00B157A3">
      <w:pPr>
        <w:rPr>
          <w:rFonts w:ascii="Arial" w:hAnsi="Arial" w:cs="Arial"/>
          <w:sz w:val="22"/>
          <w:szCs w:val="22"/>
        </w:rPr>
      </w:pPr>
    </w:p>
    <w:p w14:paraId="045F7488" w14:textId="77777777" w:rsidR="00B157A3" w:rsidRDefault="00000000">
      <w:pPr>
        <w:pStyle w:val="Heading2"/>
        <w:rPr>
          <w:rFonts w:ascii="Arial" w:hAnsi="Arial" w:cs="Arial"/>
          <w:b/>
          <w:bCs/>
          <w:color w:val="auto"/>
          <w:sz w:val="22"/>
          <w:szCs w:val="22"/>
        </w:rPr>
      </w:pPr>
      <w:bookmarkStart w:id="29" w:name="firmas"/>
      <w:bookmarkEnd w:id="26"/>
      <w:bookmarkEnd w:id="28"/>
      <w:r w:rsidRPr="00FF001C">
        <w:rPr>
          <w:rFonts w:ascii="Arial" w:hAnsi="Arial" w:cs="Arial"/>
          <w:b/>
          <w:bCs/>
          <w:color w:val="auto"/>
          <w:sz w:val="22"/>
          <w:szCs w:val="22"/>
        </w:rPr>
        <w:t>FIRMAS</w:t>
      </w:r>
    </w:p>
    <w:p w14:paraId="32F1F496" w14:textId="77777777" w:rsidR="008A1C19" w:rsidRPr="008A1C19" w:rsidRDefault="008A1C19" w:rsidP="008A1C19">
      <w:pPr>
        <w:pStyle w:val="BodyText"/>
      </w:pPr>
    </w:p>
    <w:p w14:paraId="57040B6B" w14:textId="77777777" w:rsidR="008A1C19" w:rsidRDefault="00000000" w:rsidP="0009581F">
      <w:pPr>
        <w:pStyle w:val="FirstParagraph"/>
        <w:rPr>
          <w:rFonts w:ascii="Arial" w:hAnsi="Arial" w:cs="Arial"/>
          <w:sz w:val="22"/>
          <w:szCs w:val="22"/>
        </w:rPr>
      </w:pPr>
      <w:r w:rsidRPr="001D18F0">
        <w:rPr>
          <w:rFonts w:ascii="Arial" w:hAnsi="Arial" w:cs="Arial"/>
          <w:sz w:val="22"/>
          <w:szCs w:val="22"/>
        </w:rPr>
        <w:t>EL CLIENTE</w:t>
      </w:r>
    </w:p>
    <w:p w14:paraId="40CBD0E9" w14:textId="6A86F8CF" w:rsidR="0009581F" w:rsidRDefault="00000000" w:rsidP="0009581F">
      <w:pPr>
        <w:pStyle w:val="FirstParagraph"/>
        <w:rPr>
          <w:rFonts w:ascii="Arial" w:hAnsi="Arial" w:cs="Arial"/>
          <w:sz w:val="22"/>
          <w:szCs w:val="22"/>
        </w:rPr>
      </w:pPr>
      <w:r w:rsidRPr="001D18F0">
        <w:rPr>
          <w:rFonts w:ascii="Arial" w:hAnsi="Arial" w:cs="Arial"/>
          <w:sz w:val="22"/>
          <w:szCs w:val="22"/>
        </w:rPr>
        <w:br/>
        <w:t>Firma: ____________________</w:t>
      </w:r>
    </w:p>
    <w:p w14:paraId="25E1CED2" w14:textId="77777777" w:rsidR="008A1C19" w:rsidRPr="008A1C19" w:rsidRDefault="008A1C19" w:rsidP="008A1C19">
      <w:pPr>
        <w:pStyle w:val="BodyText"/>
      </w:pPr>
    </w:p>
    <w:p w14:paraId="71FF4F02" w14:textId="77777777" w:rsidR="008A1C19" w:rsidRDefault="00000000">
      <w:pPr>
        <w:pStyle w:val="BodyText"/>
        <w:rPr>
          <w:rFonts w:ascii="Arial" w:hAnsi="Arial" w:cs="Arial"/>
          <w:sz w:val="22"/>
          <w:szCs w:val="22"/>
        </w:rPr>
      </w:pPr>
      <w:r w:rsidRPr="001D18F0">
        <w:rPr>
          <w:rFonts w:ascii="Arial" w:hAnsi="Arial" w:cs="Arial"/>
          <w:sz w:val="22"/>
          <w:szCs w:val="22"/>
        </w:rPr>
        <w:t>EL DESARROLLADOR</w:t>
      </w:r>
      <w:r w:rsidR="003D2A14">
        <w:rPr>
          <w:rFonts w:ascii="Arial" w:hAnsi="Arial" w:cs="Arial"/>
          <w:sz w:val="22"/>
          <w:szCs w:val="22"/>
        </w:rPr>
        <w:t xml:space="preserve">  </w:t>
      </w:r>
    </w:p>
    <w:p w14:paraId="3CAD94FA" w14:textId="31284C2E" w:rsidR="00B157A3" w:rsidRPr="001D18F0" w:rsidRDefault="003D2A14">
      <w:pPr>
        <w:pStyle w:val="BodyText"/>
        <w:rPr>
          <w:rFonts w:ascii="Arial" w:hAnsi="Arial" w:cs="Arial"/>
          <w:sz w:val="22"/>
          <w:szCs w:val="22"/>
        </w:rPr>
      </w:pPr>
      <w:r>
        <w:rPr>
          <w:rFonts w:ascii="Arial" w:hAnsi="Arial" w:cs="Arial"/>
          <w:sz w:val="22"/>
          <w:szCs w:val="22"/>
        </w:rPr>
        <w:t xml:space="preserve">      </w:t>
      </w:r>
      <w:r w:rsidRPr="001D18F0">
        <w:rPr>
          <w:rFonts w:ascii="Arial" w:hAnsi="Arial" w:cs="Arial"/>
          <w:sz w:val="22"/>
          <w:szCs w:val="22"/>
        </w:rPr>
        <w:br/>
        <w:t>Firma: ____________________</w:t>
      </w:r>
      <w:bookmarkEnd w:id="0"/>
      <w:bookmarkEnd w:id="29"/>
    </w:p>
    <w:sectPr w:rsidR="00B157A3" w:rsidRPr="001D18F0">
      <w:footnotePr>
        <w:numRestart w:val="eachSect"/>
      </w:footnotePr>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20E17B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316398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568880307">
    <w:abstractNumId w:val="0"/>
  </w:num>
  <w:num w:numId="2" w16cid:durableId="706956248">
    <w:abstractNumId w:val="1"/>
  </w:num>
  <w:num w:numId="3" w16cid:durableId="1693065077">
    <w:abstractNumId w:val="1"/>
  </w:num>
  <w:num w:numId="4" w16cid:durableId="645163800">
    <w:abstractNumId w:val="1"/>
  </w:num>
  <w:num w:numId="5" w16cid:durableId="1619605669">
    <w:abstractNumId w:val="1"/>
  </w:num>
  <w:num w:numId="6" w16cid:durableId="1092043635">
    <w:abstractNumId w:val="1"/>
  </w:num>
  <w:num w:numId="7" w16cid:durableId="1812863694">
    <w:abstractNumId w:val="1"/>
  </w:num>
  <w:num w:numId="8" w16cid:durableId="125516722">
    <w:abstractNumId w:val="1"/>
  </w:num>
  <w:num w:numId="9" w16cid:durableId="18548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B157A3"/>
    <w:rsid w:val="00011107"/>
    <w:rsid w:val="0009581F"/>
    <w:rsid w:val="000D2E8F"/>
    <w:rsid w:val="001D18F0"/>
    <w:rsid w:val="002F0191"/>
    <w:rsid w:val="003D2A14"/>
    <w:rsid w:val="0046319B"/>
    <w:rsid w:val="005744D6"/>
    <w:rsid w:val="007C690A"/>
    <w:rsid w:val="007E29FB"/>
    <w:rsid w:val="00881FC0"/>
    <w:rsid w:val="008A1C19"/>
    <w:rsid w:val="00940F09"/>
    <w:rsid w:val="00B157A3"/>
    <w:rsid w:val="00B17355"/>
    <w:rsid w:val="00C4155E"/>
    <w:rsid w:val="00CD4FBA"/>
    <w:rsid w:val="00DA57CB"/>
    <w:rsid w:val="00DC4E0D"/>
    <w:rsid w:val="00F33DEE"/>
    <w:rsid w:val="00F748DE"/>
    <w:rsid w:val="00FC4893"/>
    <w:rsid w:val="00FF001C"/>
    <w:rsid w:val="00FF2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AA76"/>
  <w15:docId w15:val="{2B0D3920-0904-4F0E-A3D7-08A8468F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VE"/>
    </w:rPr>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Alejandro Perez</cp:lastModifiedBy>
  <cp:revision>24</cp:revision>
  <dcterms:created xsi:type="dcterms:W3CDTF">2026-04-23T17:11:00Z</dcterms:created>
  <dcterms:modified xsi:type="dcterms:W3CDTF">2026-04-28T19:03:00Z</dcterms:modified>
</cp:coreProperties>
</file>